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B795B" w14:textId="77777777" w:rsidR="00833B48" w:rsidRPr="004224F4" w:rsidRDefault="00833B48" w:rsidP="00833B48">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236B5FC4" w14:textId="77777777" w:rsidR="00833B48" w:rsidRPr="00833B48" w:rsidRDefault="00457C75" w:rsidP="00833B48">
      <w:pPr>
        <w:pStyle w:val="NoSpacing"/>
        <w:spacing w:line="360" w:lineRule="auto"/>
        <w:jc w:val="center"/>
        <w:rPr>
          <w:rFonts w:ascii="Maiandra GD" w:hAnsi="Maiandra GD"/>
          <w:sz w:val="32"/>
        </w:rPr>
      </w:pPr>
      <w:r>
        <w:rPr>
          <w:rFonts w:ascii="Maiandra GD" w:hAnsi="Maiandra GD"/>
          <w:sz w:val="32"/>
        </w:rPr>
        <w:t>History</w:t>
      </w:r>
    </w:p>
    <w:p w14:paraId="6945B585" w14:textId="77777777" w:rsidR="00833B48" w:rsidRPr="00833B48" w:rsidRDefault="00936F32" w:rsidP="00833B48">
      <w:pPr>
        <w:pStyle w:val="NoSpacing"/>
        <w:spacing w:line="360" w:lineRule="auto"/>
        <w:jc w:val="center"/>
        <w:rPr>
          <w:rFonts w:ascii="Maiandra GD" w:hAnsi="Maiandra GD"/>
          <w:sz w:val="24"/>
          <w:szCs w:val="24"/>
        </w:rPr>
      </w:pPr>
      <w:r>
        <w:rPr>
          <w:rFonts w:ascii="Maiandra GD" w:hAnsi="Maiandra GD"/>
          <w:sz w:val="24"/>
          <w:szCs w:val="24"/>
        </w:rPr>
        <w:t>September 2025</w:t>
      </w:r>
    </w:p>
    <w:p w14:paraId="3251AEEC" w14:textId="77777777" w:rsidR="00833B48" w:rsidRPr="004224F4" w:rsidRDefault="00833B48" w:rsidP="00833B48">
      <w:pPr>
        <w:pStyle w:val="NoSpacing"/>
        <w:spacing w:line="360" w:lineRule="auto"/>
        <w:jc w:val="center"/>
        <w:rPr>
          <w:rFonts w:ascii="Maiandra GD" w:hAnsi="Maiandra GD"/>
          <w:color w:val="FF0000"/>
          <w:sz w:val="24"/>
          <w:szCs w:val="24"/>
        </w:rPr>
      </w:pPr>
    </w:p>
    <w:p w14:paraId="02B05407" w14:textId="77777777" w:rsidR="00833B48" w:rsidRPr="002D3F25" w:rsidRDefault="00833B48" w:rsidP="00833B48">
      <w:pPr>
        <w:pStyle w:val="NoSpacing"/>
        <w:spacing w:line="360" w:lineRule="auto"/>
        <w:jc w:val="center"/>
        <w:rPr>
          <w:rFonts w:ascii="Maiandra GD" w:hAnsi="Maiandra GD"/>
          <w:b/>
          <w:i/>
          <w:color w:val="C00000"/>
        </w:rPr>
      </w:pPr>
      <w:r w:rsidRPr="002D3F25">
        <w:rPr>
          <w:rFonts w:ascii="Maiandra GD" w:hAnsi="Maiandra GD"/>
          <w:b/>
          <w:i/>
          <w:color w:val="C00000"/>
        </w:rPr>
        <w:t>At St. Joseph’s, we live love and learn by the example of Jesus.</w:t>
      </w:r>
    </w:p>
    <w:p w14:paraId="41943E2D" w14:textId="77777777" w:rsidR="00833B48" w:rsidRPr="002D3F25" w:rsidRDefault="00833B48" w:rsidP="00833B48">
      <w:pPr>
        <w:pStyle w:val="NoSpacing"/>
        <w:spacing w:line="360" w:lineRule="auto"/>
        <w:rPr>
          <w:rFonts w:ascii="Maiandra GD" w:hAnsi="Maiandra GD"/>
          <w:b/>
          <w:u w:val="single"/>
        </w:rPr>
      </w:pPr>
      <w:r w:rsidRPr="002D3F25">
        <w:rPr>
          <w:rFonts w:ascii="Maiandra GD" w:hAnsi="Maiandra GD"/>
          <w:b/>
          <w:u w:val="single"/>
        </w:rPr>
        <w:t xml:space="preserve">Our curriculum intent </w:t>
      </w:r>
    </w:p>
    <w:p w14:paraId="6F220F93" w14:textId="77777777" w:rsidR="002A18EC" w:rsidRPr="002D3F25" w:rsidRDefault="00457C75" w:rsidP="005E62B4">
      <w:pPr>
        <w:pStyle w:val="NoSpacing"/>
        <w:spacing w:line="360" w:lineRule="auto"/>
        <w:rPr>
          <w:rFonts w:ascii="Maiandra GD" w:hAnsi="Maiandra GD"/>
          <w:color w:val="000000" w:themeColor="text1"/>
        </w:rPr>
      </w:pPr>
      <w:r w:rsidRPr="002D3F25">
        <w:rPr>
          <w:rFonts w:ascii="Maiandra GD" w:hAnsi="Maiandra GD"/>
          <w:color w:val="000000" w:themeColor="text1"/>
        </w:rPr>
        <w:t xml:space="preserve">At St Joseph’s, we aim for a high quality history curriculum </w:t>
      </w:r>
      <w:r w:rsidR="002A18EC" w:rsidRPr="002D3F25">
        <w:rPr>
          <w:rFonts w:ascii="Maiandra GD" w:hAnsi="Maiandra GD"/>
          <w:color w:val="000000" w:themeColor="text1"/>
        </w:rPr>
        <w:t>which helps to stimulate children’s inquisitiveness, to know more about the past and ask perceptive questions, think critically, weigh evidence, sift arguments, and develop perspective and judgement.</w:t>
      </w:r>
      <w:r w:rsidR="005E62B4" w:rsidRPr="002D3F25">
        <w:rPr>
          <w:rFonts w:ascii="Maiandra GD" w:hAnsi="Maiandra GD"/>
          <w:color w:val="000000" w:themeColor="text1"/>
        </w:rPr>
        <w:t xml:space="preserve"> We aim to support pupils in building their understanding of chronology in each year group, making connections over periods of time and developing a chronologically-secure knowledge of History.</w:t>
      </w:r>
    </w:p>
    <w:p w14:paraId="08BC7956" w14:textId="77777777" w:rsidR="005E62B4" w:rsidRPr="002D3F25" w:rsidRDefault="00457C75" w:rsidP="005E62B4">
      <w:pPr>
        <w:pStyle w:val="NoSpacing"/>
        <w:spacing w:line="360" w:lineRule="auto"/>
        <w:rPr>
          <w:rFonts w:ascii="Maiandra GD" w:hAnsi="Maiandra GD"/>
          <w:color w:val="000000" w:themeColor="text1"/>
        </w:rPr>
      </w:pPr>
      <w:r w:rsidRPr="002D3F25">
        <w:rPr>
          <w:rFonts w:ascii="Maiandra GD" w:hAnsi="Maiandra GD"/>
          <w:color w:val="000000" w:themeColor="text1"/>
        </w:rPr>
        <w:t>We want children to enjoy and love learning about history by gaining this knowledge and skills, not just through experiences in the classroom, but also educational visits</w:t>
      </w:r>
      <w:r w:rsidR="005E62B4" w:rsidRPr="002D3F25">
        <w:t xml:space="preserve">. </w:t>
      </w:r>
    </w:p>
    <w:p w14:paraId="41878054" w14:textId="77777777" w:rsidR="00457C75" w:rsidRPr="002D3F25" w:rsidRDefault="00457C75" w:rsidP="00833B48">
      <w:pPr>
        <w:pStyle w:val="NoSpacing"/>
        <w:spacing w:line="360" w:lineRule="auto"/>
        <w:rPr>
          <w:rFonts w:ascii="Maiandra GD" w:hAnsi="Maiandra GD"/>
          <w:color w:val="000000" w:themeColor="text1"/>
        </w:rPr>
      </w:pPr>
    </w:p>
    <w:p w14:paraId="0652F72D" w14:textId="77777777" w:rsidR="00833B48" w:rsidRPr="002D3F25" w:rsidRDefault="00833B48" w:rsidP="00833B48">
      <w:pPr>
        <w:pStyle w:val="NoSpacing"/>
        <w:spacing w:line="360" w:lineRule="auto"/>
        <w:rPr>
          <w:rFonts w:ascii="Maiandra GD" w:hAnsi="Maiandra GD"/>
          <w:b/>
          <w:color w:val="000000" w:themeColor="text1"/>
          <w:u w:val="single"/>
        </w:rPr>
      </w:pPr>
      <w:r w:rsidRPr="002D3F25">
        <w:rPr>
          <w:rFonts w:ascii="Maiandra GD" w:hAnsi="Maiandra GD"/>
          <w:b/>
          <w:color w:val="000000" w:themeColor="text1"/>
          <w:u w:val="single"/>
        </w:rPr>
        <w:t>The</w:t>
      </w:r>
      <w:r w:rsidR="00457C75" w:rsidRPr="002D3F25">
        <w:rPr>
          <w:rFonts w:ascii="Maiandra GD" w:hAnsi="Maiandra GD"/>
          <w:b/>
          <w:color w:val="000000" w:themeColor="text1"/>
          <w:u w:val="single"/>
        </w:rPr>
        <w:t xml:space="preserve"> National Curriculum for History</w:t>
      </w:r>
    </w:p>
    <w:p w14:paraId="37E138F6" w14:textId="77777777" w:rsidR="00833B48" w:rsidRPr="002D3F25" w:rsidRDefault="00833B48" w:rsidP="00833B48">
      <w:pPr>
        <w:pStyle w:val="NoSpacing"/>
        <w:spacing w:line="360" w:lineRule="auto"/>
        <w:rPr>
          <w:rFonts w:ascii="Maiandra GD" w:hAnsi="Maiandra GD"/>
          <w:color w:val="000000" w:themeColor="text1"/>
        </w:rPr>
      </w:pPr>
    </w:p>
    <w:p w14:paraId="5653175F" w14:textId="77777777" w:rsidR="00833B48" w:rsidRPr="002D3F25" w:rsidRDefault="00833B48" w:rsidP="00833B48">
      <w:pPr>
        <w:pStyle w:val="NoSpacing"/>
        <w:spacing w:line="360" w:lineRule="auto"/>
        <w:rPr>
          <w:rFonts w:ascii="Maiandra GD" w:hAnsi="Maiandra GD"/>
          <w:b/>
          <w:color w:val="000000" w:themeColor="text1"/>
          <w:u w:val="single"/>
        </w:rPr>
      </w:pPr>
      <w:r w:rsidRPr="002D3F25">
        <w:rPr>
          <w:rFonts w:ascii="Maiandra GD" w:hAnsi="Maiandra GD"/>
          <w:b/>
          <w:color w:val="000000" w:themeColor="text1"/>
          <w:u w:val="single"/>
        </w:rPr>
        <w:t>Aims</w:t>
      </w:r>
    </w:p>
    <w:p w14:paraId="4CB487D4" w14:textId="77777777" w:rsidR="007C20FD" w:rsidRPr="002D3F25" w:rsidRDefault="007C20FD"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The national curriculum for history aims to ensure that all pupils:</w:t>
      </w:r>
    </w:p>
    <w:p w14:paraId="44CBB492" w14:textId="77777777" w:rsidR="007C20FD" w:rsidRPr="002D3F25" w:rsidRDefault="007C20FD" w:rsidP="007C20FD">
      <w:pPr>
        <w:pStyle w:val="NoSpacing"/>
        <w:numPr>
          <w:ilvl w:val="0"/>
          <w:numId w:val="21"/>
        </w:numPr>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know and understand the history of these islands as a coherent, chronological</w:t>
      </w:r>
    </w:p>
    <w:p w14:paraId="55DB15BC" w14:textId="77777777" w:rsidR="00687CF4"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w:t>
      </w:r>
      <w:r w:rsidR="007C20FD" w:rsidRPr="002D3F25">
        <w:rPr>
          <w:rFonts w:ascii="Maiandra GD" w:eastAsia="Times New Roman" w:hAnsi="Maiandra GD"/>
          <w:color w:val="000000" w:themeColor="text1"/>
          <w:lang w:val="en" w:eastAsia="en-GB"/>
        </w:rPr>
        <w:t xml:space="preserve">narrative, from the earliest times to the present day: how people’s lives have </w:t>
      </w:r>
    </w:p>
    <w:p w14:paraId="50DDBF30" w14:textId="77777777" w:rsidR="00687CF4"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shaped </w:t>
      </w:r>
      <w:r w:rsidR="007C20FD" w:rsidRPr="002D3F25">
        <w:rPr>
          <w:rFonts w:ascii="Maiandra GD" w:eastAsia="Times New Roman" w:hAnsi="Maiandra GD"/>
          <w:color w:val="000000" w:themeColor="text1"/>
          <w:lang w:val="en" w:eastAsia="en-GB"/>
        </w:rPr>
        <w:t xml:space="preserve">this nation and how Britain has influenced and been influenced by the </w:t>
      </w:r>
    </w:p>
    <w:p w14:paraId="65FC71DF" w14:textId="77777777" w:rsidR="007C20FD"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w:t>
      </w:r>
      <w:r w:rsidR="007C20FD" w:rsidRPr="002D3F25">
        <w:rPr>
          <w:rFonts w:ascii="Maiandra GD" w:eastAsia="Times New Roman" w:hAnsi="Maiandra GD"/>
          <w:color w:val="000000" w:themeColor="text1"/>
          <w:lang w:val="en" w:eastAsia="en-GB"/>
        </w:rPr>
        <w:t>wider world</w:t>
      </w:r>
    </w:p>
    <w:p w14:paraId="20A96542" w14:textId="77777777" w:rsidR="007C20FD" w:rsidRPr="002D3F25" w:rsidRDefault="007C20FD" w:rsidP="007C20FD">
      <w:pPr>
        <w:pStyle w:val="NoSpacing"/>
        <w:numPr>
          <w:ilvl w:val="0"/>
          <w:numId w:val="21"/>
        </w:numPr>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know and understand significant aspects of the history of the wider world: the nature of</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 xml:space="preserve">ancient </w:t>
      </w:r>
      <w:proofErr w:type="spellStart"/>
      <w:r w:rsidR="00687CF4" w:rsidRPr="002D3F25">
        <w:rPr>
          <w:rFonts w:ascii="Maiandra GD" w:eastAsia="Times New Roman" w:hAnsi="Maiandra GD"/>
          <w:color w:val="000000" w:themeColor="text1"/>
          <w:lang w:val="en" w:eastAsia="en-GB"/>
        </w:rPr>
        <w:t>civilisations</w:t>
      </w:r>
      <w:proofErr w:type="spellEnd"/>
      <w:r w:rsidRPr="002D3F25">
        <w:rPr>
          <w:rFonts w:ascii="Maiandra GD" w:eastAsia="Times New Roman" w:hAnsi="Maiandra GD"/>
          <w:color w:val="000000" w:themeColor="text1"/>
          <w:lang w:val="en" w:eastAsia="en-GB"/>
        </w:rPr>
        <w:t>; the expansion and dissolution of empires; characteristic features</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of past non-European societies; achievements and follies of mankind</w:t>
      </w:r>
    </w:p>
    <w:p w14:paraId="1D9E6860" w14:textId="77777777" w:rsidR="007C20FD" w:rsidRPr="002D3F25" w:rsidRDefault="007C20FD" w:rsidP="00457C75">
      <w:pPr>
        <w:pStyle w:val="NoSpacing"/>
        <w:numPr>
          <w:ilvl w:val="0"/>
          <w:numId w:val="21"/>
        </w:numPr>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gain and deploy a historically grounded understanding of abstract terms such as</w:t>
      </w:r>
    </w:p>
    <w:p w14:paraId="6116E4B8" w14:textId="77777777" w:rsidR="007C20FD"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w:t>
      </w:r>
      <w:r w:rsidR="007C20FD" w:rsidRPr="002D3F25">
        <w:rPr>
          <w:rFonts w:ascii="Maiandra GD" w:eastAsia="Times New Roman" w:hAnsi="Maiandra GD"/>
          <w:color w:val="000000" w:themeColor="text1"/>
          <w:lang w:val="en" w:eastAsia="en-GB"/>
        </w:rPr>
        <w:t>‘empire’, ‘</w:t>
      </w:r>
      <w:proofErr w:type="spellStart"/>
      <w:r w:rsidR="007C20FD" w:rsidRPr="002D3F25">
        <w:rPr>
          <w:rFonts w:ascii="Maiandra GD" w:eastAsia="Times New Roman" w:hAnsi="Maiandra GD"/>
          <w:color w:val="000000" w:themeColor="text1"/>
          <w:lang w:val="en" w:eastAsia="en-GB"/>
        </w:rPr>
        <w:t>civilisation</w:t>
      </w:r>
      <w:proofErr w:type="spellEnd"/>
      <w:r w:rsidR="007C20FD" w:rsidRPr="002D3F25">
        <w:rPr>
          <w:rFonts w:ascii="Maiandra GD" w:eastAsia="Times New Roman" w:hAnsi="Maiandra GD"/>
          <w:color w:val="000000" w:themeColor="text1"/>
          <w:lang w:val="en" w:eastAsia="en-GB"/>
        </w:rPr>
        <w:t>’, ‘parliament’ and ‘peasantry’</w:t>
      </w:r>
    </w:p>
    <w:p w14:paraId="46514960" w14:textId="77777777" w:rsidR="007C20FD" w:rsidRPr="002D3F25" w:rsidRDefault="007C20FD" w:rsidP="00457C75">
      <w:pPr>
        <w:pStyle w:val="NoSpacing"/>
        <w:numPr>
          <w:ilvl w:val="0"/>
          <w:numId w:val="21"/>
        </w:numPr>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understand historical concepts such as continuity and change, cause and</w:t>
      </w:r>
    </w:p>
    <w:p w14:paraId="3778BC3F" w14:textId="77777777" w:rsidR="007C20FD"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w:t>
      </w:r>
      <w:r w:rsidR="007C20FD" w:rsidRPr="002D3F25">
        <w:rPr>
          <w:rFonts w:ascii="Maiandra GD" w:eastAsia="Times New Roman" w:hAnsi="Maiandra GD"/>
          <w:color w:val="000000" w:themeColor="text1"/>
          <w:lang w:val="en" w:eastAsia="en-GB"/>
        </w:rPr>
        <w:t>consequence, similarity, difference and significance, and use them to make</w:t>
      </w:r>
    </w:p>
    <w:p w14:paraId="2DDA8498" w14:textId="77777777" w:rsidR="00687CF4"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w:t>
      </w:r>
      <w:r w:rsidR="007C20FD" w:rsidRPr="002D3F25">
        <w:rPr>
          <w:rFonts w:ascii="Maiandra GD" w:eastAsia="Times New Roman" w:hAnsi="Maiandra GD"/>
          <w:color w:val="000000" w:themeColor="text1"/>
          <w:lang w:val="en" w:eastAsia="en-GB"/>
        </w:rPr>
        <w:t xml:space="preserve">connections, draw contrasts, </w:t>
      </w:r>
      <w:proofErr w:type="spellStart"/>
      <w:r w:rsidR="007C20FD" w:rsidRPr="002D3F25">
        <w:rPr>
          <w:rFonts w:ascii="Maiandra GD" w:eastAsia="Times New Roman" w:hAnsi="Maiandra GD"/>
          <w:color w:val="000000" w:themeColor="text1"/>
          <w:lang w:val="en" w:eastAsia="en-GB"/>
        </w:rPr>
        <w:t>analyse</w:t>
      </w:r>
      <w:proofErr w:type="spellEnd"/>
      <w:r w:rsidR="007C20FD" w:rsidRPr="002D3F25">
        <w:rPr>
          <w:rFonts w:ascii="Maiandra GD" w:eastAsia="Times New Roman" w:hAnsi="Maiandra GD"/>
          <w:color w:val="000000" w:themeColor="text1"/>
          <w:lang w:val="en" w:eastAsia="en-GB"/>
        </w:rPr>
        <w:t xml:space="preserve"> trends, frame historically-valid questions </w:t>
      </w:r>
    </w:p>
    <w:p w14:paraId="331D8E8A" w14:textId="77777777" w:rsidR="00687CF4"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and </w:t>
      </w:r>
      <w:r w:rsidR="007C20FD" w:rsidRPr="002D3F25">
        <w:rPr>
          <w:rFonts w:ascii="Maiandra GD" w:eastAsia="Times New Roman" w:hAnsi="Maiandra GD"/>
          <w:color w:val="000000" w:themeColor="text1"/>
          <w:lang w:val="en" w:eastAsia="en-GB"/>
        </w:rPr>
        <w:t>create their own structured accounts, including written narratives and</w:t>
      </w:r>
    </w:p>
    <w:p w14:paraId="0FF21D60" w14:textId="77777777" w:rsidR="007C20FD" w:rsidRPr="002D3F25" w:rsidRDefault="00687CF4" w:rsidP="007C20FD">
      <w:pPr>
        <w:pStyle w:val="NoSpacing"/>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 xml:space="preserve">         </w:t>
      </w:r>
      <w:r w:rsidR="007C20FD"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a</w:t>
      </w:r>
      <w:r w:rsidR="007C20FD" w:rsidRPr="002D3F25">
        <w:rPr>
          <w:rFonts w:ascii="Maiandra GD" w:eastAsia="Times New Roman" w:hAnsi="Maiandra GD"/>
          <w:color w:val="000000" w:themeColor="text1"/>
          <w:lang w:val="en" w:eastAsia="en-GB"/>
        </w:rPr>
        <w:t>nalyses</w:t>
      </w:r>
    </w:p>
    <w:p w14:paraId="565DAC2A" w14:textId="77777777" w:rsidR="007C20FD" w:rsidRPr="002D3F25" w:rsidRDefault="007C20FD" w:rsidP="007C20FD">
      <w:pPr>
        <w:pStyle w:val="NoSpacing"/>
        <w:numPr>
          <w:ilvl w:val="0"/>
          <w:numId w:val="21"/>
        </w:numPr>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lastRenderedPageBreak/>
        <w:t>understand the methods of historical enquiry, including how evidence is used rigorously</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to make historical claims, and discern how and why contrasting arguments and</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interpretations of the past have been constructed</w:t>
      </w:r>
    </w:p>
    <w:p w14:paraId="62A29B40" w14:textId="77777777" w:rsidR="00833B48" w:rsidRPr="002D3F25" w:rsidRDefault="007C20FD" w:rsidP="007C20FD">
      <w:pPr>
        <w:pStyle w:val="NoSpacing"/>
        <w:numPr>
          <w:ilvl w:val="0"/>
          <w:numId w:val="21"/>
        </w:numPr>
        <w:spacing w:line="360" w:lineRule="auto"/>
        <w:rPr>
          <w:rFonts w:ascii="Maiandra GD" w:eastAsia="Times New Roman" w:hAnsi="Maiandra GD"/>
          <w:color w:val="000000" w:themeColor="text1"/>
          <w:lang w:val="en" w:eastAsia="en-GB"/>
        </w:rPr>
      </w:pPr>
      <w:r w:rsidRPr="002D3F25">
        <w:rPr>
          <w:rFonts w:ascii="Maiandra GD" w:eastAsia="Times New Roman" w:hAnsi="Maiandra GD"/>
          <w:color w:val="000000" w:themeColor="text1"/>
          <w:lang w:val="en" w:eastAsia="en-GB"/>
        </w:rPr>
        <w:t>gain historical perspective by placing their growing knowledge into different contexts,</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understanding the connections between local, regional, national and international</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history; between cultural, economic, military, political, religious and social history; and</w:t>
      </w:r>
      <w:r w:rsidR="00687CF4" w:rsidRPr="002D3F25">
        <w:rPr>
          <w:rFonts w:ascii="Maiandra GD" w:eastAsia="Times New Roman" w:hAnsi="Maiandra GD"/>
          <w:color w:val="000000" w:themeColor="text1"/>
          <w:lang w:val="en" w:eastAsia="en-GB"/>
        </w:rPr>
        <w:t xml:space="preserve"> </w:t>
      </w:r>
      <w:r w:rsidRPr="002D3F25">
        <w:rPr>
          <w:rFonts w:ascii="Maiandra GD" w:eastAsia="Times New Roman" w:hAnsi="Maiandra GD"/>
          <w:color w:val="000000" w:themeColor="text1"/>
          <w:lang w:val="en" w:eastAsia="en-GB"/>
        </w:rPr>
        <w:t>between short- and long-term timescales.</w:t>
      </w:r>
    </w:p>
    <w:p w14:paraId="132AD7D8" w14:textId="77777777" w:rsidR="00833B48" w:rsidRPr="002D3F25" w:rsidRDefault="00833B48" w:rsidP="00833B48">
      <w:pPr>
        <w:pStyle w:val="NoSpacing"/>
        <w:spacing w:line="360" w:lineRule="auto"/>
        <w:rPr>
          <w:rFonts w:ascii="Maiandra GD" w:eastAsia="Times New Roman" w:hAnsi="Maiandra GD"/>
          <w:color w:val="000000" w:themeColor="text1"/>
          <w:lang w:val="en" w:eastAsia="en-GB"/>
        </w:rPr>
      </w:pPr>
    </w:p>
    <w:p w14:paraId="6DA73B07" w14:textId="77777777" w:rsidR="00833B48" w:rsidRPr="002D3F25" w:rsidRDefault="00833B48" w:rsidP="00833B48">
      <w:pPr>
        <w:pStyle w:val="NoSpacing"/>
        <w:spacing w:line="360" w:lineRule="auto"/>
        <w:rPr>
          <w:rFonts w:ascii="Maiandra GD" w:eastAsia="Times New Roman" w:hAnsi="Maiandra GD"/>
          <w:b/>
          <w:color w:val="000000" w:themeColor="text1"/>
          <w:u w:val="single"/>
          <w:lang w:val="en" w:eastAsia="en-GB"/>
        </w:rPr>
      </w:pPr>
      <w:r w:rsidRPr="002D3F25">
        <w:rPr>
          <w:rFonts w:ascii="Maiandra GD" w:eastAsia="Times New Roman" w:hAnsi="Maiandra GD"/>
          <w:b/>
          <w:color w:val="000000" w:themeColor="text1"/>
          <w:u w:val="single"/>
          <w:lang w:val="en" w:eastAsia="en-GB"/>
        </w:rPr>
        <w:t xml:space="preserve">Implementation </w:t>
      </w:r>
    </w:p>
    <w:p w14:paraId="43907946" w14:textId="77777777" w:rsidR="002D3F25" w:rsidRDefault="002D3F25" w:rsidP="00833B48">
      <w:pPr>
        <w:pStyle w:val="NoSpacing"/>
        <w:spacing w:line="360" w:lineRule="auto"/>
        <w:rPr>
          <w:rFonts w:ascii="Maiandra GD" w:hAnsi="Maiandra GD"/>
        </w:rPr>
      </w:pPr>
      <w:r w:rsidRPr="002D3F25">
        <w:rPr>
          <w:rFonts w:ascii="Maiandra GD" w:hAnsi="Maiandra GD"/>
        </w:rPr>
        <w:t>Throughout the key stages, children will develop their understanding of the following key disciplinary concepts:</w:t>
      </w:r>
    </w:p>
    <w:p w14:paraId="1889447B" w14:textId="77777777" w:rsidR="002D3F25" w:rsidRDefault="002D3F25" w:rsidP="00833B48">
      <w:pPr>
        <w:pStyle w:val="NoSpacing"/>
        <w:spacing w:line="360" w:lineRule="auto"/>
        <w:rPr>
          <w:rFonts w:ascii="Maiandra GD" w:hAnsi="Maiandra GD"/>
        </w:rPr>
      </w:pPr>
      <w:r>
        <w:rPr>
          <w:rFonts w:ascii="Maiandra GD" w:hAnsi="Maiandra GD"/>
        </w:rPr>
        <w:t>Change and continuity, Cause and consequence,</w:t>
      </w:r>
      <w:r w:rsidRPr="002D3F25">
        <w:rPr>
          <w:rFonts w:ascii="Maiandra GD" w:hAnsi="Maiandra GD"/>
        </w:rPr>
        <w:t xml:space="preserve"> </w:t>
      </w:r>
      <w:r>
        <w:rPr>
          <w:rFonts w:ascii="Maiandra GD" w:hAnsi="Maiandra GD"/>
        </w:rPr>
        <w:t>Similarities and differences, Historical significance, Historical interpretations and</w:t>
      </w:r>
      <w:r w:rsidRPr="002D3F25">
        <w:rPr>
          <w:rFonts w:ascii="Maiandra GD" w:hAnsi="Maiandra GD"/>
        </w:rPr>
        <w:t xml:space="preserve"> Sources of evidence.</w:t>
      </w:r>
    </w:p>
    <w:p w14:paraId="6514D230" w14:textId="77777777" w:rsidR="00833B48" w:rsidRPr="002D3F25" w:rsidRDefault="00457C75" w:rsidP="00833B48">
      <w:pPr>
        <w:pStyle w:val="NoSpacing"/>
        <w:spacing w:line="360" w:lineRule="auto"/>
        <w:rPr>
          <w:rFonts w:ascii="Maiandra GD" w:hAnsi="Maiandra GD"/>
          <w:color w:val="000000"/>
          <w:shd w:val="clear" w:color="auto" w:fill="FFFFFF"/>
        </w:rPr>
      </w:pPr>
      <w:r w:rsidRPr="002D3F25">
        <w:rPr>
          <w:rFonts w:ascii="Maiandra GD" w:hAnsi="Maiandra GD"/>
          <w:color w:val="000000"/>
          <w:shd w:val="clear" w:color="auto" w:fill="FFFFFF"/>
        </w:rPr>
        <w:t>In ensuring high standards of teaching and learning in history, we implement a</w:t>
      </w:r>
      <w:r w:rsidR="00684089" w:rsidRPr="00684089">
        <w:rPr>
          <w:rFonts w:eastAsiaTheme="minorEastAsia"/>
          <w:lang w:eastAsia="en-GB"/>
        </w:rPr>
        <w:t xml:space="preserve"> </w:t>
      </w:r>
      <w:r w:rsidR="00684089" w:rsidRPr="00684089">
        <w:rPr>
          <w:rFonts w:ascii="Maiandra GD" w:hAnsi="Maiandra GD"/>
          <w:color w:val="000000"/>
          <w:shd w:val="clear" w:color="auto" w:fill="FFFFFF"/>
        </w:rPr>
        <w:t xml:space="preserve">spiral curriculum model where previous skills and knowledge are returned to and built upon. </w:t>
      </w:r>
      <w:r w:rsidR="002D3F25">
        <w:rPr>
          <w:rFonts w:ascii="Maiandra GD" w:hAnsi="Maiandra GD"/>
          <w:color w:val="000000"/>
          <w:shd w:val="clear" w:color="auto" w:fill="FFFFFF"/>
        </w:rPr>
        <w:t>History is</w:t>
      </w:r>
      <w:r w:rsidRPr="002D3F25">
        <w:rPr>
          <w:rFonts w:ascii="Maiandra GD" w:hAnsi="Maiandra GD"/>
          <w:color w:val="000000"/>
          <w:shd w:val="clear" w:color="auto" w:fill="FFFFFF"/>
        </w:rPr>
        <w:t xml:space="preserve"> taught</w:t>
      </w:r>
      <w:r w:rsidR="002D3F25">
        <w:rPr>
          <w:rFonts w:ascii="Maiandra GD" w:hAnsi="Maiandra GD"/>
          <w:color w:val="000000"/>
          <w:shd w:val="clear" w:color="auto" w:fill="FFFFFF"/>
        </w:rPr>
        <w:t xml:space="preserve"> as a half-termly topic</w:t>
      </w:r>
      <w:r w:rsidRPr="002D3F25">
        <w:rPr>
          <w:rFonts w:ascii="Maiandra GD" w:hAnsi="Maiandra GD"/>
          <w:color w:val="000000"/>
          <w:shd w:val="clear" w:color="auto" w:fill="FFFFFF"/>
        </w:rPr>
        <w:t xml:space="preserve">, focusing on knowledge and skills stated in the National Curriculum. At St Joseph’s, we ensure that history has the same importance given to it as the core subjects, as we feel this is important in enabling all children to gain ‘real-life’ experiences. </w:t>
      </w:r>
      <w:r w:rsidR="005C6AAC" w:rsidRPr="002D3F25">
        <w:rPr>
          <w:rFonts w:ascii="Maiandra GD" w:hAnsi="Maiandra GD"/>
          <w:color w:val="000000"/>
          <w:shd w:val="clear" w:color="auto" w:fill="FFFFFF"/>
        </w:rPr>
        <w:t xml:space="preserve">By the end of their primary education, children will have a chronological understanding of British history from Stone Age to present day. They will be able to draw comparisons and make connections between different time periods and their own lives. </w:t>
      </w:r>
    </w:p>
    <w:p w14:paraId="6AD05B6B" w14:textId="77777777" w:rsidR="00457C75" w:rsidRPr="002D3F25" w:rsidRDefault="00457C75" w:rsidP="00833B48">
      <w:pPr>
        <w:pStyle w:val="NoSpacing"/>
        <w:spacing w:line="360" w:lineRule="auto"/>
        <w:rPr>
          <w:rFonts w:ascii="Maiandra GD" w:eastAsia="Times New Roman" w:hAnsi="Maiandra GD"/>
          <w:b/>
          <w:color w:val="000000" w:themeColor="text1"/>
          <w:u w:val="single"/>
          <w:lang w:val="en" w:eastAsia="en-GB"/>
        </w:rPr>
      </w:pPr>
    </w:p>
    <w:p w14:paraId="56500BDC" w14:textId="77777777" w:rsidR="00833B48" w:rsidRPr="002D3F25" w:rsidRDefault="00833B48" w:rsidP="00833B48">
      <w:pPr>
        <w:pStyle w:val="NoSpacing"/>
        <w:spacing w:line="360" w:lineRule="auto"/>
        <w:rPr>
          <w:rFonts w:ascii="Maiandra GD" w:eastAsia="Times New Roman" w:hAnsi="Maiandra GD"/>
          <w:color w:val="000000" w:themeColor="text1"/>
          <w:u w:val="single"/>
          <w:lang w:val="en" w:eastAsia="en-GB"/>
        </w:rPr>
      </w:pPr>
      <w:proofErr w:type="spellStart"/>
      <w:r w:rsidRPr="002D3F25">
        <w:rPr>
          <w:rFonts w:ascii="Maiandra GD" w:eastAsia="Times New Roman" w:hAnsi="Maiandra GD"/>
          <w:color w:val="000000" w:themeColor="text1"/>
          <w:u w:val="single"/>
          <w:lang w:val="en" w:eastAsia="en-GB"/>
        </w:rPr>
        <w:t>Programme</w:t>
      </w:r>
      <w:proofErr w:type="spellEnd"/>
      <w:r w:rsidRPr="002D3F25">
        <w:rPr>
          <w:rFonts w:ascii="Maiandra GD" w:eastAsia="Times New Roman" w:hAnsi="Maiandra GD"/>
          <w:color w:val="000000" w:themeColor="text1"/>
          <w:u w:val="single"/>
          <w:lang w:val="en" w:eastAsia="en-GB"/>
        </w:rPr>
        <w:t xml:space="preserve"> of Study</w:t>
      </w:r>
    </w:p>
    <w:p w14:paraId="57E3D7A7" w14:textId="77777777" w:rsidR="00833B48" w:rsidRPr="002D3F25" w:rsidRDefault="00833B48" w:rsidP="00833B48">
      <w:pPr>
        <w:pStyle w:val="NoSpacing"/>
        <w:spacing w:line="360" w:lineRule="auto"/>
        <w:rPr>
          <w:rFonts w:ascii="Maiandra GD" w:eastAsia="Times New Roman" w:hAnsi="Maiandra GD"/>
          <w:color w:val="000000" w:themeColor="text1"/>
          <w:lang w:val="en" w:eastAsia="en-GB"/>
        </w:rPr>
      </w:pPr>
    </w:p>
    <w:p w14:paraId="5AD50E9D" w14:textId="77777777" w:rsidR="00833B48" w:rsidRPr="002D3F25" w:rsidRDefault="00833B48" w:rsidP="00833B48">
      <w:pPr>
        <w:pStyle w:val="NoSpacing"/>
        <w:spacing w:line="360" w:lineRule="auto"/>
        <w:rPr>
          <w:rFonts w:ascii="Maiandra GD" w:hAnsi="Maiandra GD"/>
          <w:color w:val="000000" w:themeColor="text1"/>
          <w:lang w:val="en"/>
        </w:rPr>
      </w:pPr>
      <w:r w:rsidRPr="002D3F25">
        <w:rPr>
          <w:rFonts w:ascii="Maiandra GD" w:hAnsi="Maiandra GD"/>
          <w:color w:val="000000" w:themeColor="text1"/>
          <w:lang w:val="en"/>
        </w:rPr>
        <w:t>EYFS</w:t>
      </w:r>
    </w:p>
    <w:p w14:paraId="3A9E7AEC" w14:textId="77777777" w:rsidR="00327C7C" w:rsidRPr="002D3F25" w:rsidRDefault="00327C7C" w:rsidP="00327C7C">
      <w:pPr>
        <w:pStyle w:val="NoSpacing"/>
        <w:numPr>
          <w:ilvl w:val="0"/>
          <w:numId w:val="23"/>
        </w:numPr>
        <w:spacing w:line="360" w:lineRule="auto"/>
        <w:rPr>
          <w:rFonts w:ascii="Maiandra GD" w:hAnsi="Maiandra GD"/>
          <w:color w:val="000000" w:themeColor="text1"/>
          <w:lang w:val="en"/>
        </w:rPr>
      </w:pPr>
      <w:r w:rsidRPr="002D3F25">
        <w:rPr>
          <w:rFonts w:ascii="Maiandra GD" w:hAnsi="Maiandra GD"/>
          <w:color w:val="000000" w:themeColor="text1"/>
          <w:lang w:val="en"/>
        </w:rPr>
        <w:t>Understanding the world involves guiding children to make sense of their</w:t>
      </w:r>
    </w:p>
    <w:p w14:paraId="6CDE7A10" w14:textId="77777777" w:rsidR="00327C7C" w:rsidRPr="002D3F25" w:rsidRDefault="00327C7C" w:rsidP="00327C7C">
      <w:pPr>
        <w:pStyle w:val="NoSpacing"/>
        <w:spacing w:line="360" w:lineRule="auto"/>
        <w:ind w:left="360"/>
        <w:rPr>
          <w:rFonts w:ascii="Maiandra GD" w:hAnsi="Maiandra GD"/>
          <w:color w:val="000000" w:themeColor="text1"/>
          <w:lang w:val="en"/>
        </w:rPr>
      </w:pPr>
      <w:r w:rsidRPr="002D3F25">
        <w:rPr>
          <w:rFonts w:ascii="Maiandra GD" w:hAnsi="Maiandra GD"/>
          <w:color w:val="000000" w:themeColor="text1"/>
          <w:lang w:val="en"/>
        </w:rPr>
        <w:t xml:space="preserve">     physical world and their community through opportunities to explore, observe</w:t>
      </w:r>
    </w:p>
    <w:p w14:paraId="2DFD98D9" w14:textId="77777777" w:rsidR="00833B48" w:rsidRPr="002D3F25" w:rsidRDefault="00327C7C" w:rsidP="00327C7C">
      <w:pPr>
        <w:pStyle w:val="NoSpacing"/>
        <w:spacing w:line="360" w:lineRule="auto"/>
        <w:ind w:left="360"/>
        <w:rPr>
          <w:rFonts w:ascii="Maiandra GD" w:hAnsi="Maiandra GD"/>
          <w:color w:val="000000" w:themeColor="text1"/>
          <w:lang w:val="en"/>
        </w:rPr>
      </w:pPr>
      <w:r w:rsidRPr="002D3F25">
        <w:rPr>
          <w:rFonts w:ascii="Maiandra GD" w:hAnsi="Maiandra GD"/>
          <w:color w:val="000000" w:themeColor="text1"/>
          <w:lang w:val="en"/>
        </w:rPr>
        <w:t xml:space="preserve">     and find out about people, places, technology and the environment.</w:t>
      </w:r>
    </w:p>
    <w:p w14:paraId="74DD78FF" w14:textId="77777777" w:rsidR="00327C7C" w:rsidRPr="002D3F25" w:rsidRDefault="00327C7C" w:rsidP="00833B48">
      <w:pPr>
        <w:pStyle w:val="NoSpacing"/>
        <w:spacing w:line="360" w:lineRule="auto"/>
        <w:rPr>
          <w:rFonts w:ascii="Maiandra GD" w:hAnsi="Maiandra GD"/>
          <w:color w:val="000000" w:themeColor="text1"/>
          <w:lang w:val="en"/>
        </w:rPr>
      </w:pPr>
    </w:p>
    <w:p w14:paraId="6F77C95E" w14:textId="77777777" w:rsidR="00833B48" w:rsidRPr="002D3F25" w:rsidRDefault="00833B48" w:rsidP="00833B48">
      <w:pPr>
        <w:pStyle w:val="NoSpacing"/>
        <w:spacing w:line="360" w:lineRule="auto"/>
        <w:rPr>
          <w:rFonts w:ascii="Maiandra GD" w:hAnsi="Maiandra GD"/>
          <w:color w:val="000000" w:themeColor="text1"/>
          <w:lang w:val="en"/>
        </w:rPr>
      </w:pPr>
      <w:r w:rsidRPr="002D3F25">
        <w:rPr>
          <w:rFonts w:ascii="Maiandra GD" w:hAnsi="Maiandra GD"/>
          <w:color w:val="000000" w:themeColor="text1"/>
          <w:lang w:val="en"/>
        </w:rPr>
        <w:t>Year 1 &amp;2 (KS1)</w:t>
      </w:r>
    </w:p>
    <w:p w14:paraId="6175095E" w14:textId="77777777" w:rsidR="00687CF4" w:rsidRPr="002D3F25" w:rsidRDefault="00687CF4" w:rsidP="00687CF4">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t xml:space="preserve">changes within living memory. </w:t>
      </w:r>
      <w:r w:rsidR="002A49F1" w:rsidRPr="002D3F25">
        <w:rPr>
          <w:rFonts w:ascii="Maiandra GD" w:hAnsi="Maiandra GD"/>
          <w:color w:val="000000" w:themeColor="text1"/>
          <w:lang w:val="en"/>
        </w:rPr>
        <w:t>Looking at personal chronology and finding out about the past within living memory.</w:t>
      </w:r>
    </w:p>
    <w:p w14:paraId="61F53C7B" w14:textId="77777777" w:rsidR="002A49F1" w:rsidRPr="002D3F25" w:rsidRDefault="002A49F1" w:rsidP="00687CF4">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t>Sequencing and investigating artefacts from the past and begin to pose questions.</w:t>
      </w:r>
    </w:p>
    <w:p w14:paraId="181E12A7" w14:textId="77777777" w:rsidR="002A49F1" w:rsidRPr="002D3F25" w:rsidRDefault="002A49F1" w:rsidP="00687CF4">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t>Focusing on explorers and what makes them significant, comparing exploration in the past and exploration today.</w:t>
      </w:r>
    </w:p>
    <w:p w14:paraId="54BE4D95" w14:textId="77777777" w:rsidR="00687CF4" w:rsidRPr="002D3F25" w:rsidRDefault="002A49F1" w:rsidP="00687CF4">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lastRenderedPageBreak/>
        <w:t xml:space="preserve">Developing their knowledge of </w:t>
      </w:r>
      <w:r w:rsidR="00687CF4" w:rsidRPr="002D3F25">
        <w:rPr>
          <w:rFonts w:ascii="Maiandra GD" w:hAnsi="Maiandra GD"/>
          <w:color w:val="000000" w:themeColor="text1"/>
          <w:lang w:val="en"/>
        </w:rPr>
        <w:t>events beyond living memory</w:t>
      </w:r>
      <w:r w:rsidRPr="002D3F25">
        <w:rPr>
          <w:rFonts w:ascii="Maiandra GD" w:hAnsi="Maiandra GD"/>
          <w:color w:val="000000" w:themeColor="text1"/>
          <w:lang w:val="en"/>
        </w:rPr>
        <w:t>, reinforcing their chronological understanding by looking at significant events in the history of flight on a timeline.</w:t>
      </w:r>
    </w:p>
    <w:p w14:paraId="23B340D2" w14:textId="77777777" w:rsidR="00687CF4" w:rsidRPr="002D3F25" w:rsidRDefault="002A49F1" w:rsidP="00687CF4">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t>Comparing the monarch today with the monarchy in the past.</w:t>
      </w:r>
    </w:p>
    <w:p w14:paraId="2ECA7D26" w14:textId="77777777" w:rsidR="00687CF4" w:rsidRPr="002D3F25" w:rsidRDefault="00687CF4" w:rsidP="00687CF4">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t>significant historical events, people and places in their own locality.</w:t>
      </w:r>
    </w:p>
    <w:p w14:paraId="292FF1E0" w14:textId="77777777" w:rsidR="00C50AA3" w:rsidRPr="002D3F25" w:rsidRDefault="00C50AA3" w:rsidP="00C50AA3">
      <w:pPr>
        <w:pStyle w:val="NoSpacing"/>
        <w:numPr>
          <w:ilvl w:val="0"/>
          <w:numId w:val="22"/>
        </w:numPr>
        <w:spacing w:line="360" w:lineRule="auto"/>
        <w:rPr>
          <w:rFonts w:ascii="Maiandra GD" w:hAnsi="Maiandra GD"/>
          <w:color w:val="000000" w:themeColor="text1"/>
          <w:lang w:val="en"/>
        </w:rPr>
      </w:pPr>
      <w:r w:rsidRPr="002D3F25">
        <w:rPr>
          <w:rFonts w:ascii="Maiandra GD" w:hAnsi="Maiandra GD"/>
          <w:color w:val="000000" w:themeColor="text1"/>
          <w:lang w:val="en"/>
        </w:rPr>
        <w:t>a local history study</w:t>
      </w:r>
    </w:p>
    <w:p w14:paraId="2F5ED466" w14:textId="77777777" w:rsidR="00833B48" w:rsidRPr="002D3F25" w:rsidRDefault="00833B48" w:rsidP="00833B48">
      <w:pPr>
        <w:pStyle w:val="NoSpacing"/>
        <w:spacing w:line="360" w:lineRule="auto"/>
        <w:rPr>
          <w:rFonts w:ascii="Maiandra GD" w:hAnsi="Maiandra GD"/>
          <w:color w:val="000000" w:themeColor="text1"/>
        </w:rPr>
      </w:pPr>
    </w:p>
    <w:p w14:paraId="64072578" w14:textId="77777777" w:rsidR="00833B48" w:rsidRPr="002D3F25" w:rsidRDefault="00833B48" w:rsidP="00833B48">
      <w:pPr>
        <w:pStyle w:val="NoSpacing"/>
        <w:spacing w:line="360" w:lineRule="auto"/>
        <w:rPr>
          <w:rFonts w:ascii="Maiandra GD" w:hAnsi="Maiandra GD"/>
          <w:color w:val="000000" w:themeColor="text1"/>
        </w:rPr>
      </w:pPr>
    </w:p>
    <w:p w14:paraId="01355353" w14:textId="77777777" w:rsidR="00833B48" w:rsidRPr="002D3F25" w:rsidRDefault="00833B48" w:rsidP="00833B48">
      <w:pPr>
        <w:pStyle w:val="NoSpacing"/>
        <w:spacing w:line="360" w:lineRule="auto"/>
        <w:rPr>
          <w:rFonts w:ascii="Maiandra GD" w:hAnsi="Maiandra GD"/>
          <w:color w:val="000000" w:themeColor="text1"/>
        </w:rPr>
      </w:pPr>
      <w:r w:rsidRPr="002D3F25">
        <w:rPr>
          <w:rFonts w:ascii="Maiandra GD" w:hAnsi="Maiandra GD"/>
          <w:color w:val="000000" w:themeColor="text1"/>
        </w:rPr>
        <w:t>Year 3 &amp; 4 (Lower KS2)</w:t>
      </w:r>
    </w:p>
    <w:p w14:paraId="75CA4BC0" w14:textId="77777777" w:rsidR="00833B48" w:rsidRPr="002D3F25" w:rsidRDefault="002A49F1" w:rsidP="00327C7C">
      <w:pPr>
        <w:pStyle w:val="NoSpacing"/>
        <w:numPr>
          <w:ilvl w:val="0"/>
          <w:numId w:val="25"/>
        </w:numPr>
        <w:spacing w:line="360" w:lineRule="auto"/>
        <w:rPr>
          <w:rFonts w:ascii="Maiandra GD" w:hAnsi="Maiandra GD" w:cstheme="minorHAnsi"/>
          <w:color w:val="000000" w:themeColor="text1"/>
          <w:u w:val="single"/>
          <w:lang w:val="en"/>
        </w:rPr>
      </w:pPr>
      <w:r w:rsidRPr="002D3F25">
        <w:rPr>
          <w:rFonts w:ascii="Maiandra GD" w:hAnsi="Maiandra GD" w:cstheme="minorHAnsi"/>
        </w:rPr>
        <w:t xml:space="preserve">Chronological </w:t>
      </w:r>
      <w:r w:rsidR="00327C7C" w:rsidRPr="002D3F25">
        <w:rPr>
          <w:rFonts w:ascii="Maiandra GD" w:hAnsi="Maiandra GD" w:cstheme="minorHAnsi"/>
        </w:rPr>
        <w:t xml:space="preserve">changes </w:t>
      </w:r>
      <w:r w:rsidRPr="002D3F25">
        <w:rPr>
          <w:rFonts w:ascii="Maiandra GD" w:hAnsi="Maiandra GD" w:cstheme="minorHAnsi"/>
        </w:rPr>
        <w:t xml:space="preserve">of mankind </w:t>
      </w:r>
      <w:r w:rsidR="00327C7C" w:rsidRPr="002D3F25">
        <w:rPr>
          <w:rFonts w:ascii="Maiandra GD" w:hAnsi="Maiandra GD" w:cstheme="minorHAnsi"/>
        </w:rPr>
        <w:t>in B</w:t>
      </w:r>
      <w:r w:rsidRPr="002D3F25">
        <w:rPr>
          <w:rFonts w:ascii="Maiandra GD" w:hAnsi="Maiandra GD" w:cstheme="minorHAnsi"/>
        </w:rPr>
        <w:t>ritain from the Stone Age,</w:t>
      </w:r>
      <w:r w:rsidR="00327C7C" w:rsidRPr="002D3F25">
        <w:rPr>
          <w:rFonts w:ascii="Maiandra GD" w:hAnsi="Maiandra GD" w:cstheme="minorHAnsi"/>
        </w:rPr>
        <w:t xml:space="preserve"> Iron Age</w:t>
      </w:r>
      <w:r w:rsidRPr="002D3F25">
        <w:rPr>
          <w:rFonts w:ascii="Maiandra GD" w:hAnsi="Maiandra GD" w:cstheme="minorHAnsi"/>
        </w:rPr>
        <w:t xml:space="preserve"> and Bronze Age.</w:t>
      </w:r>
    </w:p>
    <w:p w14:paraId="6CC8F238" w14:textId="77777777" w:rsidR="00327C7C" w:rsidRPr="002D3F25" w:rsidRDefault="00327C7C" w:rsidP="00327C7C">
      <w:pPr>
        <w:pStyle w:val="NoSpacing"/>
        <w:numPr>
          <w:ilvl w:val="0"/>
          <w:numId w:val="25"/>
        </w:numPr>
        <w:spacing w:line="360" w:lineRule="auto"/>
        <w:rPr>
          <w:rFonts w:ascii="Maiandra GD" w:hAnsi="Maiandra GD"/>
          <w:color w:val="000000" w:themeColor="text1"/>
          <w:lang w:val="en"/>
        </w:rPr>
      </w:pPr>
      <w:r w:rsidRPr="002D3F25">
        <w:rPr>
          <w:rFonts w:ascii="Maiandra GD" w:hAnsi="Maiandra GD"/>
        </w:rPr>
        <w:t>the Roman Empire and its impact on Britain</w:t>
      </w:r>
    </w:p>
    <w:p w14:paraId="74014241" w14:textId="77777777" w:rsidR="00806C9C" w:rsidRPr="002D3F25" w:rsidRDefault="00806C9C" w:rsidP="00327C7C">
      <w:pPr>
        <w:pStyle w:val="NoSpacing"/>
        <w:numPr>
          <w:ilvl w:val="0"/>
          <w:numId w:val="25"/>
        </w:numPr>
        <w:spacing w:line="360" w:lineRule="auto"/>
        <w:rPr>
          <w:rFonts w:ascii="Maiandra GD" w:hAnsi="Maiandra GD"/>
          <w:color w:val="000000" w:themeColor="text1"/>
          <w:lang w:val="en"/>
        </w:rPr>
      </w:pPr>
      <w:r w:rsidRPr="002D3F25">
        <w:rPr>
          <w:rFonts w:ascii="Maiandra GD" w:hAnsi="Maiandra GD"/>
        </w:rPr>
        <w:t>Ancient Egyptian – developing awareness of mummification, pyramids and how ancient Egyptians lived.</w:t>
      </w:r>
    </w:p>
    <w:p w14:paraId="6F57B7D0" w14:textId="77777777" w:rsidR="008547B1" w:rsidRPr="002D3F25" w:rsidRDefault="00806C9C" w:rsidP="008547B1">
      <w:pPr>
        <w:pStyle w:val="NoSpacing"/>
        <w:numPr>
          <w:ilvl w:val="0"/>
          <w:numId w:val="25"/>
        </w:numPr>
        <w:spacing w:line="360" w:lineRule="auto"/>
        <w:rPr>
          <w:rFonts w:ascii="Maiandra GD" w:hAnsi="Maiandra GD"/>
          <w:color w:val="000000" w:themeColor="text1"/>
          <w:lang w:val="en"/>
        </w:rPr>
      </w:pPr>
      <w:r w:rsidRPr="002D3F25">
        <w:rPr>
          <w:rFonts w:ascii="Maiandra GD" w:hAnsi="Maiandra GD"/>
          <w:color w:val="000000" w:themeColor="text1"/>
          <w:lang w:val="en"/>
        </w:rPr>
        <w:t>Children’s lives- investigating the changes in children’s lives</w:t>
      </w:r>
      <w:r w:rsidR="008547B1" w:rsidRPr="002D3F25">
        <w:rPr>
          <w:rFonts w:ascii="Maiandra GD" w:hAnsi="Maiandra GD"/>
          <w:color w:val="000000" w:themeColor="text1"/>
          <w:lang w:val="en"/>
        </w:rPr>
        <w:t xml:space="preserve"> through time.</w:t>
      </w:r>
    </w:p>
    <w:p w14:paraId="13339EAD" w14:textId="77777777" w:rsidR="00327C7C" w:rsidRPr="002D3F25" w:rsidRDefault="00327C7C" w:rsidP="00327C7C">
      <w:pPr>
        <w:pStyle w:val="NoSpacing"/>
        <w:numPr>
          <w:ilvl w:val="0"/>
          <w:numId w:val="25"/>
        </w:numPr>
        <w:spacing w:line="360" w:lineRule="auto"/>
        <w:rPr>
          <w:rFonts w:ascii="Maiandra GD" w:hAnsi="Maiandra GD"/>
          <w:color w:val="000000" w:themeColor="text1"/>
          <w:lang w:val="en"/>
        </w:rPr>
      </w:pPr>
      <w:r w:rsidRPr="002D3F25">
        <w:rPr>
          <w:rFonts w:ascii="Maiandra GD" w:hAnsi="Maiandra GD"/>
          <w:color w:val="000000" w:themeColor="text1"/>
          <w:lang w:val="en"/>
        </w:rPr>
        <w:t>Britain’s sett</w:t>
      </w:r>
      <w:r w:rsidR="008547B1" w:rsidRPr="002D3F25">
        <w:rPr>
          <w:rFonts w:ascii="Maiandra GD" w:hAnsi="Maiandra GD"/>
          <w:color w:val="000000" w:themeColor="text1"/>
          <w:lang w:val="en"/>
        </w:rPr>
        <w:t>lement by Anglo-Saxons and Viking raids.</w:t>
      </w:r>
    </w:p>
    <w:p w14:paraId="3E5B0CEB" w14:textId="77777777" w:rsidR="008547B1" w:rsidRPr="002D3F25" w:rsidRDefault="008547B1" w:rsidP="00327C7C">
      <w:pPr>
        <w:pStyle w:val="NoSpacing"/>
        <w:numPr>
          <w:ilvl w:val="0"/>
          <w:numId w:val="25"/>
        </w:numPr>
        <w:spacing w:line="360" w:lineRule="auto"/>
        <w:rPr>
          <w:rFonts w:ascii="Maiandra GD" w:hAnsi="Maiandra GD"/>
          <w:color w:val="000000" w:themeColor="text1"/>
          <w:lang w:val="en"/>
        </w:rPr>
      </w:pPr>
      <w:r w:rsidRPr="002D3F25">
        <w:rPr>
          <w:rFonts w:ascii="Maiandra GD" w:hAnsi="Maiandra GD"/>
          <w:color w:val="000000" w:themeColor="text1"/>
          <w:lang w:val="en"/>
        </w:rPr>
        <w:t>Different societies – Vikings, were they raiders, traders or settlers?</w:t>
      </w:r>
    </w:p>
    <w:p w14:paraId="460B6472" w14:textId="77777777" w:rsidR="00C50AA3" w:rsidRPr="002D3F25" w:rsidRDefault="00C50AA3" w:rsidP="00C50AA3">
      <w:pPr>
        <w:pStyle w:val="NoSpacing"/>
        <w:numPr>
          <w:ilvl w:val="0"/>
          <w:numId w:val="25"/>
        </w:numPr>
        <w:spacing w:line="360" w:lineRule="auto"/>
        <w:rPr>
          <w:rFonts w:ascii="Maiandra GD" w:hAnsi="Maiandra GD"/>
          <w:color w:val="000000" w:themeColor="text1"/>
          <w:lang w:val="en"/>
        </w:rPr>
      </w:pPr>
      <w:r w:rsidRPr="002D3F25">
        <w:rPr>
          <w:rFonts w:ascii="Maiandra GD" w:hAnsi="Maiandra GD"/>
          <w:color w:val="000000" w:themeColor="text1"/>
          <w:lang w:val="en"/>
        </w:rPr>
        <w:t>a local history study</w:t>
      </w:r>
    </w:p>
    <w:p w14:paraId="3E19316C" w14:textId="77777777" w:rsidR="00327C7C" w:rsidRPr="002D3F25" w:rsidRDefault="00327C7C" w:rsidP="00327C7C">
      <w:pPr>
        <w:pStyle w:val="NoSpacing"/>
        <w:spacing w:line="360" w:lineRule="auto"/>
        <w:ind w:left="720"/>
        <w:rPr>
          <w:rFonts w:ascii="Maiandra GD" w:hAnsi="Maiandra GD"/>
          <w:color w:val="000000" w:themeColor="text1"/>
          <w:lang w:val="en"/>
        </w:rPr>
      </w:pPr>
    </w:p>
    <w:p w14:paraId="6789C510" w14:textId="77777777" w:rsidR="00833B48" w:rsidRPr="002D3F25" w:rsidRDefault="00833B48" w:rsidP="00833B48">
      <w:pPr>
        <w:pStyle w:val="NoSpacing"/>
        <w:spacing w:line="360" w:lineRule="auto"/>
        <w:rPr>
          <w:rFonts w:ascii="Maiandra GD" w:hAnsi="Maiandra GD"/>
          <w:color w:val="000000" w:themeColor="text1"/>
          <w:lang w:val="en"/>
        </w:rPr>
      </w:pPr>
      <w:r w:rsidRPr="002D3F25">
        <w:rPr>
          <w:rFonts w:ascii="Maiandra GD" w:hAnsi="Maiandra GD"/>
          <w:color w:val="000000" w:themeColor="text1"/>
          <w:lang w:val="en"/>
        </w:rPr>
        <w:t xml:space="preserve">Year 5 &amp; 6 (Upper KS2) </w:t>
      </w:r>
    </w:p>
    <w:p w14:paraId="2B59E5EF" w14:textId="77777777" w:rsidR="007542E5" w:rsidRPr="002D3F25" w:rsidRDefault="008547B1" w:rsidP="007542E5">
      <w:pPr>
        <w:pStyle w:val="NoSpacing"/>
        <w:numPr>
          <w:ilvl w:val="0"/>
          <w:numId w:val="27"/>
        </w:numPr>
        <w:spacing w:line="360" w:lineRule="auto"/>
        <w:rPr>
          <w:rFonts w:ascii="Maiandra GD" w:hAnsi="Maiandra GD"/>
          <w:color w:val="000000" w:themeColor="text1"/>
          <w:lang w:val="en"/>
        </w:rPr>
      </w:pPr>
      <w:r w:rsidRPr="002D3F25">
        <w:rPr>
          <w:rFonts w:ascii="Maiandra GD" w:hAnsi="Maiandra GD"/>
          <w:color w:val="000000" w:themeColor="text1"/>
          <w:lang w:val="en"/>
        </w:rPr>
        <w:t xml:space="preserve">Tudor England – Comparing Henry VIII and Elizabeth I and the changing nature of the monarchy. </w:t>
      </w:r>
    </w:p>
    <w:p w14:paraId="32D6C39D" w14:textId="77777777" w:rsidR="00806C9C" w:rsidRPr="002D3F25" w:rsidRDefault="007542E5" w:rsidP="007542E5">
      <w:pPr>
        <w:pStyle w:val="NoSpacing"/>
        <w:numPr>
          <w:ilvl w:val="0"/>
          <w:numId w:val="27"/>
        </w:numPr>
        <w:spacing w:line="360" w:lineRule="auto"/>
        <w:rPr>
          <w:rFonts w:ascii="Maiandra GD" w:hAnsi="Maiandra GD"/>
          <w:color w:val="000000" w:themeColor="text1"/>
          <w:lang w:val="en"/>
        </w:rPr>
      </w:pPr>
      <w:r w:rsidRPr="002D3F25">
        <w:rPr>
          <w:rFonts w:ascii="Maiandra GD" w:hAnsi="Maiandra GD"/>
          <w:color w:val="000000" w:themeColor="text1"/>
          <w:lang w:val="en"/>
        </w:rPr>
        <w:t xml:space="preserve">Greeks – investigating the city states Athens and Sparta and the similarities and differences between them. Learn about Olympic </w:t>
      </w:r>
      <w:r w:rsidR="002A51A9" w:rsidRPr="002D3F25">
        <w:rPr>
          <w:rFonts w:ascii="Maiandra GD" w:hAnsi="Maiandra GD"/>
          <w:color w:val="000000" w:themeColor="text1"/>
          <w:lang w:val="en"/>
        </w:rPr>
        <w:t>games, architecture, art and th</w:t>
      </w:r>
      <w:r w:rsidRPr="002D3F25">
        <w:rPr>
          <w:rFonts w:ascii="Maiandra GD" w:hAnsi="Maiandra GD"/>
          <w:color w:val="000000" w:themeColor="text1"/>
          <w:lang w:val="en"/>
        </w:rPr>
        <w:t>eatre.</w:t>
      </w:r>
    </w:p>
    <w:p w14:paraId="741B23F1" w14:textId="77777777" w:rsidR="002A51A9" w:rsidRPr="002D3F25" w:rsidRDefault="002A51A9" w:rsidP="007542E5">
      <w:pPr>
        <w:pStyle w:val="NoSpacing"/>
        <w:numPr>
          <w:ilvl w:val="0"/>
          <w:numId w:val="27"/>
        </w:numPr>
        <w:spacing w:line="360" w:lineRule="auto"/>
        <w:rPr>
          <w:rFonts w:ascii="Maiandra GD" w:hAnsi="Maiandra GD"/>
          <w:color w:val="000000" w:themeColor="text1"/>
          <w:lang w:val="en"/>
        </w:rPr>
      </w:pPr>
      <w:r w:rsidRPr="002D3F25">
        <w:rPr>
          <w:rFonts w:ascii="Maiandra GD" w:hAnsi="Maiandra GD"/>
          <w:color w:val="000000" w:themeColor="text1"/>
          <w:lang w:val="en"/>
        </w:rPr>
        <w:t xml:space="preserve">Maya </w:t>
      </w:r>
      <w:proofErr w:type="spellStart"/>
      <w:r w:rsidRPr="002D3F25">
        <w:rPr>
          <w:rFonts w:ascii="Maiandra GD" w:hAnsi="Maiandra GD"/>
          <w:color w:val="000000" w:themeColor="text1"/>
          <w:lang w:val="en"/>
        </w:rPr>
        <w:t>civilisation</w:t>
      </w:r>
      <w:proofErr w:type="spellEnd"/>
      <w:r w:rsidRPr="002D3F25">
        <w:rPr>
          <w:rFonts w:ascii="Maiandra GD" w:hAnsi="Maiandra GD"/>
          <w:color w:val="000000" w:themeColor="text1"/>
          <w:lang w:val="en"/>
        </w:rPr>
        <w:t xml:space="preserve"> – comparing and contrasting the Maya to Britons at the time. Deeping understanding of the growth of empires and why the Maya Empire declined.</w:t>
      </w:r>
    </w:p>
    <w:p w14:paraId="503EC072" w14:textId="77777777" w:rsidR="00806C9C" w:rsidRPr="002D3F25" w:rsidRDefault="002A51A9" w:rsidP="00806C9C">
      <w:pPr>
        <w:pStyle w:val="NoSpacing"/>
        <w:numPr>
          <w:ilvl w:val="0"/>
          <w:numId w:val="27"/>
        </w:numPr>
        <w:spacing w:line="360" w:lineRule="auto"/>
        <w:rPr>
          <w:rFonts w:ascii="Maiandra GD" w:hAnsi="Maiandra GD"/>
          <w:color w:val="000000" w:themeColor="text1"/>
          <w:lang w:val="en"/>
        </w:rPr>
      </w:pPr>
      <w:r w:rsidRPr="002D3F25">
        <w:rPr>
          <w:rFonts w:ascii="Maiandra GD" w:hAnsi="Maiandra GD"/>
          <w:color w:val="000000" w:themeColor="text1"/>
          <w:lang w:val="en"/>
        </w:rPr>
        <w:t>Census – investigating local history during Victorian period.  Planning their own historical enquiry, researching a local family.</w:t>
      </w:r>
    </w:p>
    <w:p w14:paraId="1269C4D6" w14:textId="77777777" w:rsidR="002A51A9" w:rsidRPr="002D3F25" w:rsidRDefault="002A51A9" w:rsidP="007E17FF">
      <w:pPr>
        <w:pStyle w:val="NoSpacing"/>
        <w:numPr>
          <w:ilvl w:val="0"/>
          <w:numId w:val="26"/>
        </w:numPr>
        <w:spacing w:line="360" w:lineRule="auto"/>
        <w:rPr>
          <w:rFonts w:ascii="Maiandra GD" w:hAnsi="Maiandra GD"/>
          <w:color w:val="000000" w:themeColor="text1"/>
          <w:lang w:val="en"/>
        </w:rPr>
      </w:pPr>
      <w:r w:rsidRPr="002D3F25">
        <w:rPr>
          <w:rFonts w:ascii="Maiandra GD" w:hAnsi="Maiandra GD"/>
          <w:color w:val="000000" w:themeColor="text1"/>
          <w:lang w:val="en"/>
        </w:rPr>
        <w:t>Chronological knowledge beyond 1066 – How did World War II change British society</w:t>
      </w:r>
    </w:p>
    <w:p w14:paraId="7EB0FD09" w14:textId="77777777" w:rsidR="00C50AA3" w:rsidRPr="002D3F25" w:rsidRDefault="002A51A9" w:rsidP="00C50AA3">
      <w:pPr>
        <w:pStyle w:val="NoSpacing"/>
        <w:numPr>
          <w:ilvl w:val="0"/>
          <w:numId w:val="26"/>
        </w:numPr>
        <w:spacing w:line="360" w:lineRule="auto"/>
        <w:rPr>
          <w:rFonts w:ascii="Maiandra GD" w:hAnsi="Maiandra GD"/>
          <w:color w:val="000000" w:themeColor="text1"/>
          <w:lang w:val="en"/>
        </w:rPr>
      </w:pPr>
      <w:r w:rsidRPr="002D3F25">
        <w:rPr>
          <w:rFonts w:ascii="Maiandra GD" w:hAnsi="Maiandra GD"/>
          <w:color w:val="000000" w:themeColor="text1"/>
          <w:lang w:val="en"/>
        </w:rPr>
        <w:t>Unheard histories – Investigating why historical figures are on banknotes.</w:t>
      </w:r>
    </w:p>
    <w:p w14:paraId="66E8446B" w14:textId="77777777" w:rsidR="00C50AA3" w:rsidRPr="002D3F25" w:rsidRDefault="00C50AA3" w:rsidP="00C50AA3">
      <w:pPr>
        <w:pStyle w:val="NoSpacing"/>
        <w:numPr>
          <w:ilvl w:val="0"/>
          <w:numId w:val="26"/>
        </w:numPr>
        <w:spacing w:line="360" w:lineRule="auto"/>
        <w:rPr>
          <w:rFonts w:ascii="Maiandra GD" w:hAnsi="Maiandra GD"/>
          <w:color w:val="000000" w:themeColor="text1"/>
          <w:lang w:val="en"/>
        </w:rPr>
      </w:pPr>
      <w:r w:rsidRPr="002D3F25">
        <w:rPr>
          <w:rFonts w:ascii="Maiandra GD" w:hAnsi="Maiandra GD"/>
          <w:color w:val="000000" w:themeColor="text1"/>
          <w:lang w:val="en"/>
        </w:rPr>
        <w:t>a local history study</w:t>
      </w:r>
    </w:p>
    <w:p w14:paraId="7795AA57" w14:textId="77777777" w:rsidR="00833B48" w:rsidRPr="002D3F25" w:rsidRDefault="00833B48" w:rsidP="00833B48">
      <w:pPr>
        <w:pStyle w:val="NoSpacing"/>
        <w:spacing w:line="360" w:lineRule="auto"/>
        <w:ind w:left="567"/>
        <w:rPr>
          <w:rFonts w:ascii="Maiandra GD" w:hAnsi="Maiandra GD"/>
          <w:color w:val="000000" w:themeColor="text1"/>
          <w:lang w:val="en"/>
        </w:rPr>
      </w:pPr>
    </w:p>
    <w:p w14:paraId="43B4B3E8" w14:textId="77777777" w:rsidR="00833B48" w:rsidRPr="002D3F25" w:rsidRDefault="00833B48" w:rsidP="00833B48">
      <w:pPr>
        <w:pStyle w:val="NoSpacing"/>
        <w:spacing w:line="360" w:lineRule="auto"/>
        <w:rPr>
          <w:rFonts w:ascii="Maiandra GD" w:hAnsi="Maiandra GD"/>
          <w:bCs/>
          <w:color w:val="000000" w:themeColor="text1"/>
          <w:u w:val="single"/>
        </w:rPr>
      </w:pPr>
    </w:p>
    <w:p w14:paraId="213955F3" w14:textId="77777777" w:rsidR="00F52306" w:rsidRDefault="00F52306" w:rsidP="00833B48">
      <w:pPr>
        <w:pStyle w:val="NoSpacing"/>
        <w:spacing w:line="360" w:lineRule="auto"/>
        <w:rPr>
          <w:rFonts w:ascii="Maiandra GD" w:hAnsi="Maiandra GD"/>
          <w:b/>
          <w:bCs/>
          <w:color w:val="000000" w:themeColor="text1"/>
          <w:u w:val="single"/>
        </w:rPr>
      </w:pPr>
    </w:p>
    <w:p w14:paraId="06669F21" w14:textId="64FB8C11" w:rsidR="005F5ADA" w:rsidRDefault="00833B48" w:rsidP="00833B48">
      <w:pPr>
        <w:pStyle w:val="NoSpacing"/>
        <w:spacing w:line="360" w:lineRule="auto"/>
        <w:rPr>
          <w:rFonts w:ascii="Maiandra GD" w:hAnsi="Maiandra GD"/>
          <w:b/>
          <w:bCs/>
          <w:color w:val="000000" w:themeColor="text1"/>
          <w:u w:val="single"/>
        </w:rPr>
      </w:pPr>
      <w:r w:rsidRPr="002D3F25">
        <w:rPr>
          <w:rFonts w:ascii="Maiandra GD" w:hAnsi="Maiandra GD"/>
          <w:b/>
          <w:bCs/>
          <w:color w:val="000000" w:themeColor="text1"/>
          <w:u w:val="single"/>
        </w:rPr>
        <w:lastRenderedPageBreak/>
        <w:t>Assessment and Recording</w:t>
      </w:r>
    </w:p>
    <w:p w14:paraId="1BAC5CEF" w14:textId="4F42981E" w:rsidR="00F52306" w:rsidRPr="002D3F25" w:rsidRDefault="00F52306" w:rsidP="00833B48">
      <w:pPr>
        <w:pStyle w:val="NoSpacing"/>
        <w:spacing w:line="360" w:lineRule="auto"/>
        <w:rPr>
          <w:rFonts w:ascii="Maiandra GD" w:hAnsi="Maiandra GD"/>
          <w:b/>
          <w:bCs/>
          <w:color w:val="000000" w:themeColor="text1"/>
          <w:u w:val="single"/>
        </w:rPr>
      </w:pPr>
    </w:p>
    <w:p w14:paraId="29F37248" w14:textId="1119EBD5" w:rsidR="00914D72" w:rsidRPr="002D3F25" w:rsidRDefault="00914D72" w:rsidP="00833B48">
      <w:pPr>
        <w:pStyle w:val="NoSpacing"/>
        <w:spacing w:line="360" w:lineRule="auto"/>
        <w:rPr>
          <w:rFonts w:ascii="Maiandra GD" w:hAnsi="Maiandra GD"/>
          <w:b/>
          <w:bCs/>
          <w:color w:val="000000" w:themeColor="text1"/>
          <w:u w:val="single"/>
        </w:rPr>
      </w:pPr>
      <w:r w:rsidRPr="002D3F25">
        <w:rPr>
          <w:rFonts w:ascii="Maiandra GD" w:hAnsi="Maiandra GD"/>
          <w:bCs/>
          <w:color w:val="000000" w:themeColor="text1"/>
        </w:rPr>
        <w:t>At St Joseph’s w</w:t>
      </w:r>
      <w:r w:rsidR="001E28A7" w:rsidRPr="002D3F25">
        <w:rPr>
          <w:rFonts w:ascii="Maiandra GD" w:hAnsi="Maiandra GD"/>
          <w:bCs/>
          <w:color w:val="000000" w:themeColor="text1"/>
        </w:rPr>
        <w:t>e record our work in History book</w:t>
      </w:r>
      <w:r w:rsidRPr="002D3F25">
        <w:rPr>
          <w:rFonts w:ascii="Maiandra GD" w:hAnsi="Maiandra GD"/>
          <w:bCs/>
          <w:color w:val="000000" w:themeColor="text1"/>
        </w:rPr>
        <w:t xml:space="preserve">s.  </w:t>
      </w:r>
    </w:p>
    <w:p w14:paraId="18B45E1B" w14:textId="77777777" w:rsidR="00F52306" w:rsidRDefault="00914D72" w:rsidP="00833B48">
      <w:pPr>
        <w:pStyle w:val="NoSpacing"/>
        <w:spacing w:line="360" w:lineRule="auto"/>
        <w:rPr>
          <w:rFonts w:ascii="Maiandra GD" w:hAnsi="Maiandra GD"/>
          <w:bCs/>
          <w:color w:val="000000" w:themeColor="text1"/>
        </w:rPr>
      </w:pPr>
      <w:r w:rsidRPr="002D3F25">
        <w:rPr>
          <w:rFonts w:ascii="Maiandra GD" w:hAnsi="Maiandra GD"/>
          <w:bCs/>
          <w:color w:val="000000" w:themeColor="text1"/>
        </w:rPr>
        <w:t xml:space="preserve">Assessment for learning is continuous throughout the planning, teaching and learning cycle. We assess using </w:t>
      </w:r>
      <w:r w:rsidR="005E62B4" w:rsidRPr="002D3F25">
        <w:rPr>
          <w:rFonts w:ascii="Maiandra GD" w:hAnsi="Maiandra GD"/>
          <w:bCs/>
          <w:color w:val="000000" w:themeColor="text1"/>
        </w:rPr>
        <w:t>‘Assessment questions</w:t>
      </w:r>
      <w:r w:rsidR="00F52306">
        <w:rPr>
          <w:rFonts w:ascii="Maiandra GD" w:hAnsi="Maiandra GD"/>
          <w:bCs/>
          <w:color w:val="000000" w:themeColor="text1"/>
        </w:rPr>
        <w:t xml:space="preserve"> and quizzes’</w:t>
      </w:r>
      <w:r w:rsidR="005E62B4" w:rsidRPr="002D3F25">
        <w:rPr>
          <w:rFonts w:ascii="Maiandra GD" w:hAnsi="Maiandra GD"/>
          <w:bCs/>
          <w:color w:val="000000" w:themeColor="text1"/>
        </w:rPr>
        <w:t xml:space="preserve"> </w:t>
      </w:r>
      <w:r w:rsidRPr="002D3F25">
        <w:rPr>
          <w:rFonts w:ascii="Maiandra GD" w:hAnsi="Maiandra GD"/>
          <w:bCs/>
          <w:color w:val="000000" w:themeColor="text1"/>
        </w:rPr>
        <w:t xml:space="preserve">before and after each topic is taught.  </w:t>
      </w:r>
    </w:p>
    <w:p w14:paraId="2BE29CFC" w14:textId="7DCBAD0C" w:rsidR="00833B48" w:rsidRPr="00F52306" w:rsidRDefault="00F52306" w:rsidP="00833B48">
      <w:pPr>
        <w:pStyle w:val="NoSpacing"/>
        <w:spacing w:line="360" w:lineRule="auto"/>
        <w:rPr>
          <w:rFonts w:ascii="Maiandra GD" w:hAnsi="Maiandra GD"/>
          <w:bCs/>
          <w:color w:val="000000" w:themeColor="text1"/>
        </w:rPr>
      </w:pPr>
      <w:r w:rsidRPr="00242311">
        <w:rPr>
          <w:rFonts w:ascii="Maiandra GD" w:hAnsi="Maiandra GD"/>
          <w:bCs/>
          <w:color w:val="000000" w:themeColor="text1"/>
        </w:rPr>
        <w:t xml:space="preserve">Teachers use adaptive teaching where children are provided with </w:t>
      </w:r>
      <w:r>
        <w:rPr>
          <w:rFonts w:ascii="Maiandra GD" w:hAnsi="Maiandra GD"/>
          <w:bCs/>
          <w:color w:val="000000" w:themeColor="text1"/>
        </w:rPr>
        <w:t xml:space="preserve">a variety of </w:t>
      </w:r>
      <w:r w:rsidRPr="00242311">
        <w:rPr>
          <w:rFonts w:ascii="Maiandra GD" w:hAnsi="Maiandra GD"/>
          <w:bCs/>
          <w:color w:val="000000" w:themeColor="text1"/>
        </w:rPr>
        <w:t>scaffold</w:t>
      </w:r>
      <w:r>
        <w:rPr>
          <w:rFonts w:ascii="Maiandra GD" w:hAnsi="Maiandra GD"/>
          <w:bCs/>
          <w:color w:val="000000" w:themeColor="text1"/>
        </w:rPr>
        <w:t>s</w:t>
      </w:r>
      <w:r w:rsidRPr="00242311">
        <w:rPr>
          <w:rFonts w:ascii="Maiandra GD" w:hAnsi="Maiandra GD"/>
          <w:bCs/>
          <w:color w:val="000000" w:themeColor="text1"/>
        </w:rPr>
        <w:t xml:space="preserve"> to ensure progression throughout the subject. Through this, teachers </w:t>
      </w:r>
      <w:proofErr w:type="gramStart"/>
      <w:r w:rsidRPr="00242311">
        <w:rPr>
          <w:rFonts w:ascii="Maiandra GD" w:hAnsi="Maiandra GD"/>
          <w:bCs/>
          <w:color w:val="000000" w:themeColor="text1"/>
        </w:rPr>
        <w:t>are able to</w:t>
      </w:r>
      <w:proofErr w:type="gramEnd"/>
      <w:r w:rsidRPr="00242311">
        <w:rPr>
          <w:rFonts w:ascii="Maiandra GD" w:hAnsi="Maiandra GD"/>
          <w:bCs/>
          <w:color w:val="000000" w:themeColor="text1"/>
        </w:rPr>
        <w:t xml:space="preserve"> see children’s level of understanding. Teachers also monitor the children’s understanding by ‘helicoptering’ correcting any misconceptions straight away in the lesson and then by ‘conferencing’ in the next lesson any children who did not understand the learning question. Children also assess their own learning by self-marking and reflecting on their work.</w:t>
      </w:r>
    </w:p>
    <w:p w14:paraId="2FAD487D" w14:textId="77777777" w:rsidR="00833B48" w:rsidRPr="002D3F25" w:rsidRDefault="00833B48" w:rsidP="00833B48">
      <w:pPr>
        <w:pStyle w:val="NoSpacing"/>
        <w:spacing w:line="360" w:lineRule="auto"/>
        <w:rPr>
          <w:rFonts w:ascii="Maiandra GD" w:hAnsi="Maiandra GD"/>
          <w:bCs/>
          <w:color w:val="000000" w:themeColor="text1"/>
          <w:u w:val="single"/>
        </w:rPr>
      </w:pPr>
    </w:p>
    <w:p w14:paraId="25C2AE31" w14:textId="77777777" w:rsidR="00833B48" w:rsidRPr="002D3F25" w:rsidRDefault="00833B48" w:rsidP="00833B48">
      <w:pPr>
        <w:pStyle w:val="NoSpacing"/>
        <w:spacing w:line="360" w:lineRule="auto"/>
        <w:rPr>
          <w:rFonts w:ascii="Maiandra GD" w:hAnsi="Maiandra GD"/>
          <w:b/>
          <w:bCs/>
          <w:color w:val="000000" w:themeColor="text1"/>
          <w:u w:val="single"/>
        </w:rPr>
      </w:pPr>
      <w:r w:rsidRPr="002D3F25">
        <w:rPr>
          <w:rFonts w:ascii="Maiandra GD" w:hAnsi="Maiandra GD"/>
          <w:b/>
          <w:bCs/>
          <w:color w:val="000000" w:themeColor="text1"/>
          <w:u w:val="single"/>
        </w:rPr>
        <w:t xml:space="preserve">Impact </w:t>
      </w:r>
    </w:p>
    <w:p w14:paraId="38A14BEB" w14:textId="77777777" w:rsidR="00684089" w:rsidRPr="00684089" w:rsidRDefault="00C50AA3" w:rsidP="00684089">
      <w:pPr>
        <w:pStyle w:val="NoSpacing"/>
        <w:spacing w:line="360" w:lineRule="auto"/>
        <w:rPr>
          <w:rFonts w:ascii="Maiandra GD" w:hAnsi="Maiandra GD"/>
          <w:bCs/>
          <w:color w:val="000000" w:themeColor="text1"/>
        </w:rPr>
      </w:pPr>
      <w:r w:rsidRPr="002D3F25">
        <w:rPr>
          <w:rFonts w:ascii="Maiandra GD" w:hAnsi="Maiandra GD"/>
          <w:bCs/>
          <w:color w:val="000000" w:themeColor="text1"/>
        </w:rPr>
        <w:t>At St Joseph’s we strive to create a supportive and collaborative ethos for learning by providing investigative and enquiry based learning opportunities. The impact and measure of this is to ensure that children at St Joseph’s are equipped with historical skills and knowledge that will enable them to be ready for the curriculum at Key Stage 3 and for life as an adult in the wider world. Through this study</w:t>
      </w:r>
      <w:r w:rsidR="00684089">
        <w:rPr>
          <w:rFonts w:ascii="Maiandra GD" w:hAnsi="Maiandra GD"/>
          <w:bCs/>
          <w:color w:val="000000" w:themeColor="text1"/>
        </w:rPr>
        <w:t>,</w:t>
      </w:r>
      <w:r w:rsidRPr="002D3F25">
        <w:rPr>
          <w:rFonts w:ascii="Maiandra GD" w:hAnsi="Maiandra GD"/>
          <w:bCs/>
          <w:color w:val="000000" w:themeColor="text1"/>
        </w:rPr>
        <w:t xml:space="preserve"> children </w:t>
      </w:r>
      <w:r w:rsidR="00684089" w:rsidRPr="00684089">
        <w:rPr>
          <w:rFonts w:ascii="Maiandra GD" w:hAnsi="Maiandra GD"/>
          <w:bCs/>
          <w:color w:val="000000" w:themeColor="text1"/>
        </w:rPr>
        <w:t>will be critical and analytical thinkers who are able to make informed and balanced judgements based on their knowledge of the past.</w:t>
      </w:r>
    </w:p>
    <w:p w14:paraId="1EEA401A" w14:textId="77777777" w:rsidR="00C50AA3" w:rsidRPr="00684089" w:rsidRDefault="00C50AA3" w:rsidP="00684089">
      <w:pPr>
        <w:pStyle w:val="NoSpacing"/>
        <w:spacing w:line="360" w:lineRule="auto"/>
        <w:rPr>
          <w:rFonts w:ascii="Maiandra GD" w:hAnsi="Maiandra GD"/>
          <w:bCs/>
          <w:color w:val="000000" w:themeColor="text1"/>
        </w:rPr>
      </w:pPr>
      <w:r w:rsidRPr="002D3F25">
        <w:rPr>
          <w:rFonts w:ascii="Maiandra GD" w:hAnsi="Maiandra GD"/>
          <w:bCs/>
          <w:color w:val="000000" w:themeColor="text1"/>
        </w:rPr>
        <w:t>We want the children to have thoroughly enjoyed learning about history, therefore encouraging them to undertake new life experiences now and in the future.</w:t>
      </w:r>
      <w:r w:rsidR="00684089" w:rsidRPr="00684089">
        <w:t xml:space="preserve"> </w:t>
      </w:r>
    </w:p>
    <w:p w14:paraId="1BA9F519" w14:textId="77777777" w:rsidR="00833B48" w:rsidRPr="002D3F25" w:rsidRDefault="00833B48" w:rsidP="00833B48">
      <w:pPr>
        <w:pStyle w:val="NoSpacing"/>
        <w:spacing w:line="360" w:lineRule="auto"/>
        <w:rPr>
          <w:rFonts w:ascii="Maiandra GD" w:hAnsi="Maiandra GD"/>
          <w:b/>
          <w:bCs/>
          <w:color w:val="000000" w:themeColor="text1"/>
          <w:u w:val="single"/>
        </w:rPr>
      </w:pPr>
    </w:p>
    <w:p w14:paraId="622C76C7" w14:textId="77777777" w:rsidR="00833B48" w:rsidRPr="002D3F25" w:rsidRDefault="00833B48" w:rsidP="00833B48">
      <w:pPr>
        <w:pStyle w:val="NoSpacing"/>
        <w:spacing w:line="360" w:lineRule="auto"/>
        <w:rPr>
          <w:rFonts w:ascii="Maiandra GD" w:hAnsi="Maiandra GD"/>
          <w:b/>
          <w:color w:val="000000" w:themeColor="text1"/>
          <w:u w:val="single"/>
        </w:rPr>
      </w:pPr>
      <w:r w:rsidRPr="002D3F25">
        <w:rPr>
          <w:rFonts w:ascii="Maiandra GD" w:hAnsi="Maiandra GD"/>
          <w:b/>
          <w:bCs/>
          <w:color w:val="000000" w:themeColor="text1"/>
          <w:u w:val="single"/>
        </w:rPr>
        <w:t xml:space="preserve">Inclusion </w:t>
      </w:r>
    </w:p>
    <w:p w14:paraId="5AB672E9" w14:textId="77777777" w:rsidR="00F52306" w:rsidRPr="008C7429" w:rsidRDefault="00F52306" w:rsidP="00F52306">
      <w:pPr>
        <w:pStyle w:val="NoSpacing"/>
        <w:spacing w:line="360" w:lineRule="auto"/>
        <w:rPr>
          <w:rFonts w:ascii="Maiandra GD" w:hAnsi="Maiandra GD"/>
          <w:color w:val="000000" w:themeColor="text1"/>
        </w:rPr>
      </w:pPr>
      <w:r w:rsidRPr="008C7429">
        <w:rPr>
          <w:rFonts w:ascii="Maiandra GD" w:hAnsi="Maiandra GD"/>
          <w:color w:val="000000" w:themeColor="text1"/>
        </w:rPr>
        <w:t xml:space="preserve">All children are entitled to access the history curriculum at a level appropriate to their needs arising from race, gender, ability or disability. At St Joseph’s we aim to meet the needs of all our children by providing a variety of teaching and learning styles and </w:t>
      </w:r>
      <w:r>
        <w:rPr>
          <w:rFonts w:ascii="Maiandra GD" w:hAnsi="Maiandra GD"/>
          <w:color w:val="000000" w:themeColor="text1"/>
        </w:rPr>
        <w:t xml:space="preserve">adapted </w:t>
      </w:r>
      <w:r w:rsidRPr="008C7429">
        <w:rPr>
          <w:rFonts w:ascii="Maiandra GD" w:hAnsi="Maiandra GD"/>
          <w:color w:val="000000" w:themeColor="text1"/>
        </w:rPr>
        <w:t xml:space="preserve">opportunities </w:t>
      </w:r>
      <w:r>
        <w:rPr>
          <w:rFonts w:ascii="Maiandra GD" w:hAnsi="Maiandra GD"/>
          <w:color w:val="000000" w:themeColor="text1"/>
        </w:rPr>
        <w:t xml:space="preserve">and scaffolds </w:t>
      </w:r>
      <w:r w:rsidRPr="008C7429">
        <w:rPr>
          <w:rFonts w:ascii="Maiandra GD" w:hAnsi="Maiandra GD"/>
          <w:color w:val="000000" w:themeColor="text1"/>
        </w:rPr>
        <w:t xml:space="preserve">appropriate to </w:t>
      </w:r>
      <w:r>
        <w:rPr>
          <w:rFonts w:ascii="Maiandra GD" w:hAnsi="Maiandra GD"/>
          <w:color w:val="000000" w:themeColor="text1"/>
        </w:rPr>
        <w:t>the children.</w:t>
      </w:r>
      <w:r w:rsidRPr="008C7429">
        <w:rPr>
          <w:rFonts w:ascii="Maiandra GD" w:hAnsi="Maiandra GD"/>
          <w:color w:val="000000" w:themeColor="text1"/>
        </w:rPr>
        <w:t xml:space="preserve"> </w:t>
      </w:r>
      <w:r>
        <w:rPr>
          <w:rFonts w:ascii="Maiandra GD" w:hAnsi="Maiandra GD"/>
          <w:color w:val="000000" w:themeColor="text1"/>
        </w:rPr>
        <w:t xml:space="preserve">We do this through our adapted teaching ensuring children receive </w:t>
      </w:r>
      <w:r w:rsidRPr="008C7429">
        <w:rPr>
          <w:rFonts w:ascii="Maiandra GD" w:hAnsi="Maiandra GD"/>
          <w:color w:val="000000" w:themeColor="text1"/>
        </w:rPr>
        <w:t>challenging and enriching opportunities</w:t>
      </w:r>
      <w:r>
        <w:rPr>
          <w:rFonts w:ascii="Maiandra GD" w:hAnsi="Maiandra GD"/>
          <w:color w:val="000000" w:themeColor="text1"/>
        </w:rPr>
        <w:t xml:space="preserve"> at every level.</w:t>
      </w:r>
    </w:p>
    <w:p w14:paraId="4490A473" w14:textId="77777777" w:rsidR="00833B48" w:rsidRPr="002D3F25" w:rsidRDefault="00833B48" w:rsidP="00833B48">
      <w:pPr>
        <w:pStyle w:val="NoSpacing"/>
        <w:spacing w:line="360" w:lineRule="auto"/>
        <w:rPr>
          <w:rFonts w:ascii="Maiandra GD" w:hAnsi="Maiandra GD"/>
          <w:b/>
          <w:color w:val="000000" w:themeColor="text1"/>
          <w:u w:val="single"/>
        </w:rPr>
      </w:pPr>
    </w:p>
    <w:p w14:paraId="7C01AE1C" w14:textId="77777777" w:rsidR="00833B48" w:rsidRPr="002D3F25" w:rsidRDefault="00833B48" w:rsidP="00833B48">
      <w:pPr>
        <w:pStyle w:val="NoSpacing"/>
        <w:spacing w:line="360" w:lineRule="auto"/>
        <w:rPr>
          <w:rFonts w:ascii="Maiandra GD" w:hAnsi="Maiandra GD"/>
          <w:b/>
          <w:color w:val="000000" w:themeColor="text1"/>
          <w:u w:val="single"/>
        </w:rPr>
      </w:pPr>
      <w:r w:rsidRPr="002D3F25">
        <w:rPr>
          <w:rFonts w:ascii="Maiandra GD" w:hAnsi="Maiandra GD"/>
          <w:b/>
          <w:color w:val="000000" w:themeColor="text1"/>
          <w:u w:val="single"/>
        </w:rPr>
        <w:t>Monitoring</w:t>
      </w:r>
    </w:p>
    <w:p w14:paraId="67815C4F" w14:textId="77777777" w:rsidR="00833B48" w:rsidRPr="002D3F25" w:rsidRDefault="00601D84" w:rsidP="00601D84">
      <w:pPr>
        <w:pStyle w:val="NoSpacing"/>
        <w:spacing w:line="360" w:lineRule="auto"/>
        <w:rPr>
          <w:rFonts w:ascii="Maiandra GD" w:hAnsi="Maiandra GD"/>
          <w:color w:val="000000" w:themeColor="text1"/>
        </w:rPr>
      </w:pPr>
      <w:r w:rsidRPr="002D3F25">
        <w:rPr>
          <w:rFonts w:ascii="Maiandra GD" w:hAnsi="Maiandra GD"/>
          <w:color w:val="000000" w:themeColor="text1"/>
        </w:rPr>
        <w:t xml:space="preserve">History is monitored through establishing a secure profile of the subject and ensuring that the resources are sufficient and appropriate. </w:t>
      </w:r>
      <w:r w:rsidR="00096334" w:rsidRPr="002D3F25">
        <w:rPr>
          <w:rFonts w:ascii="Maiandra GD" w:hAnsi="Maiandra GD"/>
          <w:color w:val="000000" w:themeColor="text1"/>
        </w:rPr>
        <w:t xml:space="preserve">The </w:t>
      </w:r>
      <w:r w:rsidR="00761230" w:rsidRPr="002D3F25">
        <w:rPr>
          <w:rFonts w:ascii="Maiandra GD" w:hAnsi="Maiandra GD"/>
          <w:color w:val="000000" w:themeColor="text1"/>
        </w:rPr>
        <w:t>Subject Leader will monitor</w:t>
      </w:r>
      <w:r w:rsidRPr="002D3F25">
        <w:rPr>
          <w:rFonts w:ascii="Maiandra GD" w:hAnsi="Maiandra GD"/>
          <w:color w:val="000000" w:themeColor="text1"/>
        </w:rPr>
        <w:t xml:space="preserve"> books, planning and the teaching of history</w:t>
      </w:r>
      <w:r w:rsidR="00761230" w:rsidRPr="002D3F25">
        <w:rPr>
          <w:rFonts w:ascii="Maiandra GD" w:hAnsi="Maiandra GD"/>
          <w:color w:val="000000" w:themeColor="text1"/>
        </w:rPr>
        <w:t xml:space="preserve"> and ensures</w:t>
      </w:r>
      <w:r w:rsidRPr="002D3F25">
        <w:rPr>
          <w:rFonts w:ascii="Maiandra GD" w:hAnsi="Maiandra GD"/>
          <w:color w:val="000000" w:themeColor="text1"/>
        </w:rPr>
        <w:t xml:space="preserve"> that </w:t>
      </w:r>
      <w:r w:rsidR="00761230" w:rsidRPr="002D3F25">
        <w:rPr>
          <w:rFonts w:ascii="Maiandra GD" w:hAnsi="Maiandra GD"/>
          <w:color w:val="000000" w:themeColor="text1"/>
        </w:rPr>
        <w:t xml:space="preserve">progression of key historical skills throughout the school is </w:t>
      </w:r>
      <w:r w:rsidRPr="002D3F25">
        <w:rPr>
          <w:rFonts w:ascii="Maiandra GD" w:hAnsi="Maiandra GD"/>
          <w:color w:val="000000" w:themeColor="text1"/>
        </w:rPr>
        <w:t>effectively planned for</w:t>
      </w:r>
      <w:r w:rsidR="00761230" w:rsidRPr="002D3F25">
        <w:rPr>
          <w:rFonts w:ascii="Maiandra GD" w:hAnsi="Maiandra GD"/>
          <w:color w:val="000000" w:themeColor="text1"/>
        </w:rPr>
        <w:t xml:space="preserve">. </w:t>
      </w:r>
      <w:r w:rsidR="00096334" w:rsidRPr="002D3F25">
        <w:rPr>
          <w:rFonts w:ascii="Maiandra GD" w:hAnsi="Maiandra GD"/>
          <w:color w:val="000000" w:themeColor="text1"/>
        </w:rPr>
        <w:t xml:space="preserve">The </w:t>
      </w:r>
      <w:r w:rsidR="00761230" w:rsidRPr="002D3F25">
        <w:rPr>
          <w:rFonts w:ascii="Maiandra GD" w:hAnsi="Maiandra GD"/>
          <w:color w:val="000000" w:themeColor="text1"/>
        </w:rPr>
        <w:t>Subject Leader will</w:t>
      </w:r>
      <w:r w:rsidRPr="002D3F25">
        <w:rPr>
          <w:rFonts w:ascii="Maiandra GD" w:hAnsi="Maiandra GD"/>
          <w:color w:val="000000" w:themeColor="text1"/>
        </w:rPr>
        <w:t xml:space="preserve"> assist colleagues to identify key skills to be taught</w:t>
      </w:r>
      <w:r w:rsidR="00761230" w:rsidRPr="002D3F25">
        <w:rPr>
          <w:rFonts w:ascii="Maiandra GD" w:hAnsi="Maiandra GD"/>
          <w:color w:val="000000" w:themeColor="text1"/>
        </w:rPr>
        <w:t xml:space="preserve">, within a particular unit, and how to assess this learning. </w:t>
      </w:r>
      <w:r w:rsidR="00096334" w:rsidRPr="002D3F25">
        <w:rPr>
          <w:rFonts w:ascii="Maiandra GD" w:hAnsi="Maiandra GD"/>
          <w:color w:val="000000" w:themeColor="text1"/>
        </w:rPr>
        <w:t xml:space="preserve">The </w:t>
      </w:r>
      <w:r w:rsidR="00761230" w:rsidRPr="002D3F25">
        <w:rPr>
          <w:rFonts w:ascii="Maiandra GD" w:hAnsi="Maiandra GD"/>
          <w:color w:val="000000" w:themeColor="text1"/>
        </w:rPr>
        <w:t xml:space="preserve">Subject Leader will </w:t>
      </w:r>
      <w:r w:rsidRPr="002D3F25">
        <w:rPr>
          <w:rFonts w:ascii="Maiandra GD" w:hAnsi="Maiandra GD"/>
          <w:color w:val="000000" w:themeColor="text1"/>
        </w:rPr>
        <w:lastRenderedPageBreak/>
        <w:t>assist colleagues in the planning and delivering of lessons</w:t>
      </w:r>
      <w:r w:rsidR="00761230" w:rsidRPr="002D3F25">
        <w:rPr>
          <w:rFonts w:ascii="Maiandra GD" w:hAnsi="Maiandra GD"/>
          <w:color w:val="000000" w:themeColor="text1"/>
        </w:rPr>
        <w:t>.</w:t>
      </w:r>
      <w:r w:rsidRPr="002D3F25">
        <w:rPr>
          <w:rFonts w:ascii="Maiandra GD" w:hAnsi="Maiandra GD"/>
          <w:color w:val="000000" w:themeColor="text1"/>
        </w:rPr>
        <w:cr/>
      </w:r>
    </w:p>
    <w:p w14:paraId="68BF3184" w14:textId="77777777" w:rsidR="00833B48" w:rsidRPr="002D3F25" w:rsidRDefault="00833B48" w:rsidP="00833B48">
      <w:pPr>
        <w:pStyle w:val="NoSpacing"/>
        <w:spacing w:line="360" w:lineRule="auto"/>
        <w:rPr>
          <w:rFonts w:ascii="Maiandra GD" w:hAnsi="Maiandra GD"/>
          <w:b/>
          <w:color w:val="000000" w:themeColor="text1"/>
          <w:u w:val="single"/>
        </w:rPr>
      </w:pPr>
      <w:r w:rsidRPr="002D3F25">
        <w:rPr>
          <w:rFonts w:ascii="Maiandra GD" w:hAnsi="Maiandra GD"/>
          <w:b/>
          <w:color w:val="000000" w:themeColor="text1"/>
          <w:u w:val="single"/>
        </w:rPr>
        <w:t>Resources</w:t>
      </w:r>
    </w:p>
    <w:p w14:paraId="09DB8799" w14:textId="77777777" w:rsidR="00601D84" w:rsidRPr="002D3F25" w:rsidRDefault="00601D84" w:rsidP="00601D84">
      <w:pPr>
        <w:pStyle w:val="NoSpacing"/>
        <w:spacing w:line="360" w:lineRule="auto"/>
        <w:rPr>
          <w:rFonts w:ascii="Maiandra GD" w:hAnsi="Maiandra GD"/>
          <w:color w:val="000000" w:themeColor="text1"/>
        </w:rPr>
      </w:pPr>
      <w:r w:rsidRPr="002D3F25">
        <w:rPr>
          <w:rFonts w:ascii="Maiandra GD" w:hAnsi="Maiandra GD"/>
          <w:color w:val="000000" w:themeColor="text1"/>
        </w:rPr>
        <w:t>Existing, history resources are stored centrally in t</w:t>
      </w:r>
      <w:r w:rsidR="00AD5602">
        <w:rPr>
          <w:rFonts w:ascii="Maiandra GD" w:hAnsi="Maiandra GD"/>
          <w:color w:val="000000" w:themeColor="text1"/>
        </w:rPr>
        <w:t xml:space="preserve">he Humanities Resource cupboard. </w:t>
      </w:r>
      <w:r w:rsidRPr="002D3F25">
        <w:rPr>
          <w:rFonts w:ascii="Maiandra GD" w:hAnsi="Maiandra GD"/>
          <w:color w:val="000000" w:themeColor="text1"/>
        </w:rPr>
        <w:t>We keep these in a central store. The library contains a good supply of history topic books to support children’s individual research. We also use the Essex Loan box Scheme to hire artefacts and books to support specific units of study.</w:t>
      </w:r>
    </w:p>
    <w:p w14:paraId="45EDA89C" w14:textId="77777777" w:rsidR="00833B48" w:rsidRPr="002D3F25" w:rsidRDefault="00601D84" w:rsidP="00601D84">
      <w:pPr>
        <w:pStyle w:val="NoSpacing"/>
        <w:spacing w:line="360" w:lineRule="auto"/>
        <w:rPr>
          <w:rFonts w:ascii="Maiandra GD" w:hAnsi="Maiandra GD"/>
          <w:color w:val="000000" w:themeColor="text1"/>
        </w:rPr>
      </w:pPr>
      <w:r w:rsidRPr="002D3F25">
        <w:rPr>
          <w:rFonts w:ascii="Maiandra GD" w:hAnsi="Maiandra GD"/>
          <w:color w:val="000000" w:themeColor="text1"/>
        </w:rPr>
        <w:t>Class teachers are encouraged to have a topic board and table for each of the history topics where work, books and other artefacts are displayed and easily accessible for children.</w:t>
      </w:r>
    </w:p>
    <w:p w14:paraId="496A5312" w14:textId="77777777" w:rsidR="00601D84" w:rsidRPr="002D3F25" w:rsidRDefault="00601D84" w:rsidP="00601D84">
      <w:pPr>
        <w:pStyle w:val="NoSpacing"/>
        <w:spacing w:line="360" w:lineRule="auto"/>
        <w:rPr>
          <w:rFonts w:ascii="Maiandra GD" w:hAnsi="Maiandra GD"/>
          <w:b/>
          <w:color w:val="000000" w:themeColor="text1"/>
        </w:rPr>
      </w:pPr>
    </w:p>
    <w:p w14:paraId="0F01B0AF" w14:textId="77777777" w:rsidR="00833B48" w:rsidRPr="002D3F25" w:rsidRDefault="00833B48" w:rsidP="00833B48">
      <w:pPr>
        <w:pStyle w:val="NoSpacing"/>
        <w:spacing w:line="360" w:lineRule="auto"/>
        <w:rPr>
          <w:rFonts w:ascii="Maiandra GD" w:hAnsi="Maiandra GD"/>
          <w:b/>
          <w:color w:val="000000" w:themeColor="text1"/>
          <w:u w:val="single"/>
        </w:rPr>
      </w:pPr>
      <w:r w:rsidRPr="002D3F25">
        <w:rPr>
          <w:rFonts w:ascii="Maiandra GD" w:hAnsi="Maiandra GD"/>
          <w:b/>
          <w:color w:val="000000" w:themeColor="text1"/>
          <w:u w:val="single"/>
        </w:rPr>
        <w:t>Review</w:t>
      </w:r>
    </w:p>
    <w:p w14:paraId="4EE3E691" w14:textId="77777777" w:rsidR="00833B48" w:rsidRPr="002D3F25" w:rsidRDefault="00833B48" w:rsidP="00833B48">
      <w:pPr>
        <w:pStyle w:val="NoSpacing"/>
        <w:spacing w:line="360" w:lineRule="auto"/>
        <w:rPr>
          <w:rFonts w:ascii="Maiandra GD" w:hAnsi="Maiandra GD"/>
          <w:color w:val="000000" w:themeColor="text1"/>
        </w:rPr>
      </w:pPr>
      <w:r w:rsidRPr="002D3F25">
        <w:rPr>
          <w:rFonts w:ascii="Maiandra GD" w:hAnsi="Maiandra GD"/>
          <w:color w:val="000000" w:themeColor="text1"/>
        </w:rPr>
        <w:t>This policy should be viewed as a working document for the benefit of all concerned in the education of the children at St. Joseph’s Catholic Primary School.</w:t>
      </w:r>
    </w:p>
    <w:p w14:paraId="18111CF9" w14:textId="77777777" w:rsidR="002A18EC" w:rsidRPr="002D3F25" w:rsidRDefault="002A18EC" w:rsidP="00833B48">
      <w:pPr>
        <w:pStyle w:val="NoSpacing"/>
        <w:spacing w:line="360" w:lineRule="auto"/>
        <w:rPr>
          <w:rFonts w:ascii="Maiandra GD" w:hAnsi="Maiandra GD"/>
          <w:color w:val="000000" w:themeColor="text1"/>
        </w:rPr>
      </w:pPr>
    </w:p>
    <w:p w14:paraId="63913D31" w14:textId="77777777" w:rsidR="0084775F" w:rsidRPr="002D3F25" w:rsidRDefault="00833B48" w:rsidP="006201D1">
      <w:pPr>
        <w:pStyle w:val="NoSpacing"/>
        <w:spacing w:line="360" w:lineRule="auto"/>
        <w:rPr>
          <w:rFonts w:ascii="Maiandra GD" w:hAnsi="Maiandra GD"/>
          <w:color w:val="000000" w:themeColor="text1"/>
        </w:rPr>
      </w:pPr>
      <w:r w:rsidRPr="002D3F25">
        <w:rPr>
          <w:rFonts w:ascii="Maiandra GD" w:hAnsi="Maiandra GD"/>
          <w:color w:val="000000" w:themeColor="text1"/>
        </w:rPr>
        <w:t xml:space="preserve">Review Date: </w:t>
      </w:r>
      <w:r w:rsidR="006201D1" w:rsidRPr="002D3F25">
        <w:rPr>
          <w:rFonts w:ascii="Maiandra GD" w:hAnsi="Maiandra GD"/>
          <w:color w:val="000000" w:themeColor="text1"/>
        </w:rPr>
        <w:t>July 20</w:t>
      </w:r>
      <w:r w:rsidR="00936F32">
        <w:rPr>
          <w:rFonts w:ascii="Maiandra GD" w:hAnsi="Maiandra GD"/>
          <w:color w:val="000000" w:themeColor="text1"/>
        </w:rPr>
        <w:t>26</w:t>
      </w:r>
    </w:p>
    <w:sectPr w:rsidR="0084775F" w:rsidRPr="002D3F25" w:rsidSect="00703BB1">
      <w:headerReference w:type="default" r:id="rId7"/>
      <w:footerReference w:type="default" r:id="rId8"/>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6C1EC" w14:textId="77777777" w:rsidR="00DA4552" w:rsidRDefault="00DA4552" w:rsidP="00703BB1">
      <w:pPr>
        <w:spacing w:after="0" w:line="240" w:lineRule="auto"/>
      </w:pPr>
      <w:r>
        <w:separator/>
      </w:r>
    </w:p>
  </w:endnote>
  <w:endnote w:type="continuationSeparator" w:id="0">
    <w:p w14:paraId="002333B2" w14:textId="77777777" w:rsidR="00DA4552" w:rsidRDefault="00DA4552"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B87D"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1327938A" w14:textId="77777777"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7053DFFC"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6D92C" w14:textId="77777777" w:rsidR="00DA4552" w:rsidRDefault="00DA4552" w:rsidP="00703BB1">
      <w:pPr>
        <w:spacing w:after="0" w:line="240" w:lineRule="auto"/>
      </w:pPr>
      <w:r>
        <w:separator/>
      </w:r>
    </w:p>
  </w:footnote>
  <w:footnote w:type="continuationSeparator" w:id="0">
    <w:p w14:paraId="46BA8222" w14:textId="77777777" w:rsidR="00DA4552" w:rsidRDefault="00DA4552"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6BB19" w14:textId="77777777" w:rsidR="00FE5805" w:rsidRPr="00A00702" w:rsidRDefault="00F52306"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2A2585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826105008" r:id="rId2"/>
      </w:object>
    </w:r>
    <w:r>
      <w:rPr>
        <w:rFonts w:ascii="Maiandra GD" w:hAnsi="Maiandra GD"/>
        <w:b/>
        <w:noProof/>
        <w:color w:val="FF0000"/>
        <w:sz w:val="14"/>
        <w:szCs w:val="12"/>
      </w:rPr>
      <w:object w:dxaOrig="1440" w:dyaOrig="1440" w14:anchorId="7C8528F7">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826105009" r:id="rId3"/>
      </w:object>
    </w:r>
    <w:r w:rsidR="00FE5805" w:rsidRPr="00A00702">
      <w:rPr>
        <w:rFonts w:ascii="Maiandra GD" w:hAnsi="Maiandra GD" w:cs="Arial"/>
        <w:b/>
        <w:color w:val="C00000"/>
        <w:sz w:val="14"/>
        <w:szCs w:val="12"/>
      </w:rPr>
      <w:t xml:space="preserve">Our School Values </w:t>
    </w:r>
  </w:p>
  <w:p w14:paraId="443497F5" w14:textId="77777777" w:rsidR="00FE5805" w:rsidRPr="00B565A5" w:rsidRDefault="00FE5805"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30B65ECF"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0757F"/>
    <w:multiLevelType w:val="hybridMultilevel"/>
    <w:tmpl w:val="D8E6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21E4F31"/>
    <w:multiLevelType w:val="hybridMultilevel"/>
    <w:tmpl w:val="9002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73A88"/>
    <w:multiLevelType w:val="hybridMultilevel"/>
    <w:tmpl w:val="A10A759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1102C25"/>
    <w:multiLevelType w:val="hybridMultilevel"/>
    <w:tmpl w:val="7120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639B9"/>
    <w:multiLevelType w:val="hybridMultilevel"/>
    <w:tmpl w:val="7B92F5A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B57C8"/>
    <w:multiLevelType w:val="hybridMultilevel"/>
    <w:tmpl w:val="9C10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7235B"/>
    <w:multiLevelType w:val="hybridMultilevel"/>
    <w:tmpl w:val="22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B202C0"/>
    <w:multiLevelType w:val="hybridMultilevel"/>
    <w:tmpl w:val="DCB4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9373099"/>
    <w:multiLevelType w:val="hybridMultilevel"/>
    <w:tmpl w:val="76006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F63E3A"/>
    <w:multiLevelType w:val="hybridMultilevel"/>
    <w:tmpl w:val="E3C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00F1FD2"/>
    <w:multiLevelType w:val="hybridMultilevel"/>
    <w:tmpl w:val="715C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2C7922"/>
    <w:multiLevelType w:val="hybridMultilevel"/>
    <w:tmpl w:val="BC0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7717BB"/>
    <w:multiLevelType w:val="hybridMultilevel"/>
    <w:tmpl w:val="4EE65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973698">
    <w:abstractNumId w:val="13"/>
  </w:num>
  <w:num w:numId="2" w16cid:durableId="740760097">
    <w:abstractNumId w:val="23"/>
  </w:num>
  <w:num w:numId="3" w16cid:durableId="1349025355">
    <w:abstractNumId w:val="3"/>
  </w:num>
  <w:num w:numId="4" w16cid:durableId="1773354741">
    <w:abstractNumId w:val="1"/>
  </w:num>
  <w:num w:numId="5" w16cid:durableId="941456098">
    <w:abstractNumId w:val="16"/>
  </w:num>
  <w:num w:numId="6" w16cid:durableId="1179730724">
    <w:abstractNumId w:val="2"/>
  </w:num>
  <w:num w:numId="7" w16cid:durableId="1107383271">
    <w:abstractNumId w:val="14"/>
  </w:num>
  <w:num w:numId="8" w16cid:durableId="759957389">
    <w:abstractNumId w:val="6"/>
  </w:num>
  <w:num w:numId="9" w16cid:durableId="1798913287">
    <w:abstractNumId w:val="24"/>
  </w:num>
  <w:num w:numId="10" w16cid:durableId="1031344289">
    <w:abstractNumId w:val="19"/>
  </w:num>
  <w:num w:numId="11" w16cid:durableId="1275213786">
    <w:abstractNumId w:val="25"/>
  </w:num>
  <w:num w:numId="12" w16cid:durableId="722800619">
    <w:abstractNumId w:val="21"/>
  </w:num>
  <w:num w:numId="13" w16cid:durableId="1264189556">
    <w:abstractNumId w:val="9"/>
  </w:num>
  <w:num w:numId="14" w16cid:durableId="1015116454">
    <w:abstractNumId w:val="17"/>
  </w:num>
  <w:num w:numId="15" w16cid:durableId="113334833">
    <w:abstractNumId w:val="15"/>
  </w:num>
  <w:num w:numId="16" w16cid:durableId="572928366">
    <w:abstractNumId w:val="12"/>
  </w:num>
  <w:num w:numId="17" w16cid:durableId="1963487891">
    <w:abstractNumId w:val="22"/>
  </w:num>
  <w:num w:numId="18" w16cid:durableId="446895246">
    <w:abstractNumId w:val="11"/>
  </w:num>
  <w:num w:numId="19" w16cid:durableId="1810517607">
    <w:abstractNumId w:val="18"/>
  </w:num>
  <w:num w:numId="20" w16cid:durableId="2088771534">
    <w:abstractNumId w:val="0"/>
  </w:num>
  <w:num w:numId="21" w16cid:durableId="613286928">
    <w:abstractNumId w:val="20"/>
  </w:num>
  <w:num w:numId="22" w16cid:durableId="1721173080">
    <w:abstractNumId w:val="5"/>
  </w:num>
  <w:num w:numId="23" w16cid:durableId="430124642">
    <w:abstractNumId w:val="26"/>
  </w:num>
  <w:num w:numId="24" w16cid:durableId="131793717">
    <w:abstractNumId w:val="8"/>
  </w:num>
  <w:num w:numId="25" w16cid:durableId="1080324406">
    <w:abstractNumId w:val="10"/>
  </w:num>
  <w:num w:numId="26" w16cid:durableId="685444286">
    <w:abstractNumId w:val="7"/>
  </w:num>
  <w:num w:numId="27" w16cid:durableId="14486205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244BF"/>
    <w:rsid w:val="0004080E"/>
    <w:rsid w:val="00096334"/>
    <w:rsid w:val="00122C04"/>
    <w:rsid w:val="001E28A7"/>
    <w:rsid w:val="002A18EC"/>
    <w:rsid w:val="002A49F1"/>
    <w:rsid w:val="002A51A9"/>
    <w:rsid w:val="002D2881"/>
    <w:rsid w:val="002D3F25"/>
    <w:rsid w:val="00327C7C"/>
    <w:rsid w:val="00344704"/>
    <w:rsid w:val="00363095"/>
    <w:rsid w:val="003A7E24"/>
    <w:rsid w:val="003D77B6"/>
    <w:rsid w:val="00457C75"/>
    <w:rsid w:val="004C48FE"/>
    <w:rsid w:val="00543A3D"/>
    <w:rsid w:val="00567984"/>
    <w:rsid w:val="00594C84"/>
    <w:rsid w:val="00596AE4"/>
    <w:rsid w:val="005C31C4"/>
    <w:rsid w:val="005C6AAC"/>
    <w:rsid w:val="005E62B4"/>
    <w:rsid w:val="005F5ADA"/>
    <w:rsid w:val="00601D84"/>
    <w:rsid w:val="006201D1"/>
    <w:rsid w:val="00623A8B"/>
    <w:rsid w:val="00643877"/>
    <w:rsid w:val="00684089"/>
    <w:rsid w:val="00687CF4"/>
    <w:rsid w:val="006B1F50"/>
    <w:rsid w:val="00703BB1"/>
    <w:rsid w:val="007542E5"/>
    <w:rsid w:val="00761230"/>
    <w:rsid w:val="00773E49"/>
    <w:rsid w:val="007936AF"/>
    <w:rsid w:val="007A7933"/>
    <w:rsid w:val="007C20FD"/>
    <w:rsid w:val="00806C9C"/>
    <w:rsid w:val="0082123C"/>
    <w:rsid w:val="0082268D"/>
    <w:rsid w:val="00830418"/>
    <w:rsid w:val="00833B48"/>
    <w:rsid w:val="0084775F"/>
    <w:rsid w:val="008547B1"/>
    <w:rsid w:val="00914D72"/>
    <w:rsid w:val="00936F32"/>
    <w:rsid w:val="00A45BD1"/>
    <w:rsid w:val="00AA668D"/>
    <w:rsid w:val="00AD0318"/>
    <w:rsid w:val="00AD5602"/>
    <w:rsid w:val="00AD74D2"/>
    <w:rsid w:val="00B565A5"/>
    <w:rsid w:val="00C01221"/>
    <w:rsid w:val="00C50AA3"/>
    <w:rsid w:val="00C60B06"/>
    <w:rsid w:val="00C85277"/>
    <w:rsid w:val="00CC0C60"/>
    <w:rsid w:val="00CD4ABF"/>
    <w:rsid w:val="00D757C6"/>
    <w:rsid w:val="00D76E6E"/>
    <w:rsid w:val="00DA4552"/>
    <w:rsid w:val="00DA7F91"/>
    <w:rsid w:val="00DB77E6"/>
    <w:rsid w:val="00DF03F9"/>
    <w:rsid w:val="00E15942"/>
    <w:rsid w:val="00E60138"/>
    <w:rsid w:val="00F36BC8"/>
    <w:rsid w:val="00F45AED"/>
    <w:rsid w:val="00F52306"/>
    <w:rsid w:val="00F55E9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E030320"/>
  <w15:docId w15:val="{11D3B846-04B7-4114-844F-4733C73B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BalloonText">
    <w:name w:val="Balloon Text"/>
    <w:basedOn w:val="Normal"/>
    <w:link w:val="BalloonTextChar"/>
    <w:uiPriority w:val="99"/>
    <w:semiHidden/>
    <w:unhideWhenUsed/>
    <w:rsid w:val="000244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4BF"/>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1310</Words>
  <Characters>7495</Characters>
  <Application>Microsoft Office Word</Application>
  <DocSecurity>0</DocSecurity>
  <Lines>152</Lines>
  <Paragraphs>83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Rosa Pisaturo</cp:lastModifiedBy>
  <cp:revision>4</cp:revision>
  <cp:lastPrinted>2023-07-11T13:40:00Z</cp:lastPrinted>
  <dcterms:created xsi:type="dcterms:W3CDTF">2025-07-14T12:36:00Z</dcterms:created>
  <dcterms:modified xsi:type="dcterms:W3CDTF">2025-12-01T14:37:00Z</dcterms:modified>
</cp:coreProperties>
</file>