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9F4B6" w14:textId="77777777" w:rsidR="00833B48" w:rsidRPr="00BE5E27" w:rsidRDefault="00833B48" w:rsidP="00BE5E27">
      <w:pPr>
        <w:pStyle w:val="NoSpacing"/>
        <w:spacing w:line="360" w:lineRule="auto"/>
        <w:jc w:val="center"/>
        <w:rPr>
          <w:rFonts w:ascii="Maiandra GD" w:eastAsia="Times New Roman" w:hAnsi="Maiandra GD"/>
          <w:color w:val="222222"/>
          <w:sz w:val="24"/>
          <w:szCs w:val="24"/>
          <w:lang w:eastAsia="en-GB"/>
        </w:rPr>
      </w:pPr>
      <w:r w:rsidRPr="00BE5E27">
        <w:rPr>
          <w:rFonts w:ascii="Maiandra GD" w:hAnsi="Maiandra GD"/>
        </w:rPr>
        <w:t>St. Joseph’s Catholic Primary School</w:t>
      </w:r>
    </w:p>
    <w:p w14:paraId="47BDE3A7" w14:textId="79226960" w:rsidR="00833B48" w:rsidRPr="00BE5E27" w:rsidRDefault="00F724FA" w:rsidP="00BE5E27">
      <w:pPr>
        <w:pStyle w:val="NoSpacing"/>
        <w:spacing w:line="360" w:lineRule="auto"/>
        <w:jc w:val="center"/>
        <w:rPr>
          <w:rFonts w:ascii="Maiandra GD" w:hAnsi="Maiandra GD"/>
          <w:sz w:val="32"/>
        </w:rPr>
      </w:pPr>
      <w:r>
        <w:rPr>
          <w:rFonts w:ascii="Maiandra GD" w:hAnsi="Maiandra GD"/>
          <w:sz w:val="32"/>
        </w:rPr>
        <w:t>Phonics</w:t>
      </w:r>
    </w:p>
    <w:p w14:paraId="5AD3491F" w14:textId="2E75C15D" w:rsidR="00833B48" w:rsidRDefault="002E4913" w:rsidP="00BE5E27">
      <w:pPr>
        <w:pStyle w:val="NoSpacing"/>
        <w:spacing w:line="360" w:lineRule="auto"/>
        <w:jc w:val="center"/>
        <w:rPr>
          <w:rFonts w:ascii="Maiandra GD" w:hAnsi="Maiandra GD"/>
          <w:sz w:val="24"/>
          <w:szCs w:val="24"/>
        </w:rPr>
      </w:pPr>
      <w:r>
        <w:rPr>
          <w:rFonts w:ascii="Maiandra GD" w:hAnsi="Maiandra GD"/>
          <w:sz w:val="24"/>
          <w:szCs w:val="24"/>
        </w:rPr>
        <w:t>SEPTEMBER</w:t>
      </w:r>
      <w:r w:rsidR="001545C1">
        <w:rPr>
          <w:rFonts w:ascii="Maiandra GD" w:hAnsi="Maiandra GD"/>
          <w:sz w:val="24"/>
          <w:szCs w:val="24"/>
        </w:rPr>
        <w:t xml:space="preserve"> 202</w:t>
      </w:r>
      <w:r w:rsidR="00082D8A">
        <w:rPr>
          <w:rFonts w:ascii="Maiandra GD" w:hAnsi="Maiandra GD"/>
          <w:sz w:val="24"/>
          <w:szCs w:val="24"/>
        </w:rPr>
        <w:t>4</w:t>
      </w:r>
    </w:p>
    <w:p w14:paraId="4BAAB3AA" w14:textId="77777777" w:rsidR="00BE5E27" w:rsidRPr="00BE5E27" w:rsidRDefault="00BE5E27" w:rsidP="00BE5E27">
      <w:pPr>
        <w:pStyle w:val="NoSpacing"/>
        <w:spacing w:line="360" w:lineRule="auto"/>
        <w:jc w:val="center"/>
        <w:rPr>
          <w:rFonts w:ascii="Maiandra GD" w:hAnsi="Maiandra GD"/>
          <w:sz w:val="24"/>
          <w:szCs w:val="24"/>
        </w:rPr>
      </w:pPr>
    </w:p>
    <w:p w14:paraId="76A900BA" w14:textId="77777777" w:rsidR="00833B48" w:rsidRPr="00BE5E27" w:rsidRDefault="00833B48" w:rsidP="00BE5E27">
      <w:pPr>
        <w:pStyle w:val="NoSpacing"/>
        <w:jc w:val="center"/>
        <w:rPr>
          <w:rFonts w:ascii="Maiandra GD" w:hAnsi="Maiandra GD"/>
          <w:sz w:val="24"/>
          <w:szCs w:val="24"/>
        </w:rPr>
      </w:pPr>
      <w:r w:rsidRPr="00BE5E27">
        <w:rPr>
          <w:rFonts w:ascii="Maiandra GD" w:hAnsi="Maiandra GD"/>
          <w:sz w:val="24"/>
          <w:szCs w:val="24"/>
        </w:rPr>
        <w:t>This policy should be read in light of our Mission Statement as follows:</w:t>
      </w:r>
    </w:p>
    <w:p w14:paraId="4C8DD0F0" w14:textId="77777777" w:rsidR="00833B48" w:rsidRPr="00BE5E27" w:rsidRDefault="00833B48" w:rsidP="00BE5E27">
      <w:pPr>
        <w:pStyle w:val="NoSpacing"/>
        <w:jc w:val="center"/>
        <w:rPr>
          <w:rFonts w:ascii="Maiandra GD" w:hAnsi="Maiandra GD"/>
          <w:color w:val="FF0000"/>
          <w:sz w:val="8"/>
          <w:szCs w:val="8"/>
        </w:rPr>
      </w:pPr>
    </w:p>
    <w:p w14:paraId="77955A48" w14:textId="77777777" w:rsidR="00833B48" w:rsidRPr="00BE5E27" w:rsidRDefault="00833B48" w:rsidP="00BE5E27">
      <w:pPr>
        <w:pStyle w:val="NoSpacing"/>
        <w:jc w:val="center"/>
        <w:rPr>
          <w:rFonts w:ascii="Maiandra GD" w:hAnsi="Maiandra GD"/>
          <w:b/>
          <w:i/>
          <w:color w:val="C00000"/>
          <w:sz w:val="24"/>
          <w:szCs w:val="24"/>
        </w:rPr>
      </w:pPr>
      <w:r w:rsidRPr="00BE5E27">
        <w:rPr>
          <w:rFonts w:ascii="Maiandra GD" w:hAnsi="Maiandra GD"/>
          <w:b/>
          <w:i/>
          <w:color w:val="C00000"/>
          <w:sz w:val="24"/>
          <w:szCs w:val="24"/>
        </w:rPr>
        <w:t>At St. Joseph’s, we live love and learn by the example of Jesus.</w:t>
      </w:r>
    </w:p>
    <w:p w14:paraId="4E56681E" w14:textId="77777777" w:rsidR="00BE5E27" w:rsidRDefault="00BE5E27" w:rsidP="00BE5E27">
      <w:pPr>
        <w:pStyle w:val="NoSpacing"/>
        <w:rPr>
          <w:rFonts w:ascii="Maiandra GD" w:hAnsi="Maiandra GD"/>
          <w:b/>
          <w:sz w:val="24"/>
          <w:szCs w:val="24"/>
          <w:u w:val="single"/>
        </w:rPr>
      </w:pPr>
    </w:p>
    <w:p w14:paraId="47C30E8B" w14:textId="77777777" w:rsidR="00120C17" w:rsidRDefault="00120C17" w:rsidP="00BE5E27">
      <w:pPr>
        <w:pStyle w:val="NoSpacing"/>
        <w:rPr>
          <w:rFonts w:ascii="Maiandra GD" w:hAnsi="Maiandra GD"/>
          <w:b/>
          <w:sz w:val="24"/>
          <w:szCs w:val="24"/>
          <w:u w:val="single"/>
        </w:rPr>
      </w:pPr>
    </w:p>
    <w:p w14:paraId="2760F0CB" w14:textId="5D05EF88" w:rsidR="00BE5E27" w:rsidRPr="00BE5E27" w:rsidRDefault="00833B48" w:rsidP="00BE5E27">
      <w:pPr>
        <w:pStyle w:val="NoSpacing"/>
        <w:rPr>
          <w:rFonts w:ascii="Maiandra GD" w:hAnsi="Maiandra GD"/>
          <w:b/>
          <w:sz w:val="24"/>
          <w:szCs w:val="24"/>
          <w:u w:val="single"/>
        </w:rPr>
      </w:pPr>
      <w:r w:rsidRPr="00BE5E27">
        <w:rPr>
          <w:rFonts w:ascii="Maiandra GD" w:hAnsi="Maiandra GD"/>
          <w:b/>
          <w:sz w:val="24"/>
          <w:szCs w:val="24"/>
          <w:u w:val="single"/>
        </w:rPr>
        <w:t xml:space="preserve">Our </w:t>
      </w:r>
      <w:r w:rsidR="006B37FA">
        <w:rPr>
          <w:rFonts w:ascii="Maiandra GD" w:hAnsi="Maiandra GD"/>
          <w:b/>
          <w:sz w:val="24"/>
          <w:szCs w:val="24"/>
          <w:u w:val="single"/>
        </w:rPr>
        <w:t>C</w:t>
      </w:r>
      <w:r w:rsidRPr="00BE5E27">
        <w:rPr>
          <w:rFonts w:ascii="Maiandra GD" w:hAnsi="Maiandra GD"/>
          <w:b/>
          <w:sz w:val="24"/>
          <w:szCs w:val="24"/>
          <w:u w:val="single"/>
        </w:rPr>
        <w:t xml:space="preserve">urriculum </w:t>
      </w:r>
      <w:r w:rsidR="006B37FA">
        <w:rPr>
          <w:rFonts w:ascii="Maiandra GD" w:hAnsi="Maiandra GD"/>
          <w:b/>
          <w:sz w:val="24"/>
          <w:szCs w:val="24"/>
          <w:u w:val="single"/>
        </w:rPr>
        <w:t>I</w:t>
      </w:r>
      <w:r w:rsidRPr="00BE5E27">
        <w:rPr>
          <w:rFonts w:ascii="Maiandra GD" w:hAnsi="Maiandra GD"/>
          <w:b/>
          <w:sz w:val="24"/>
          <w:szCs w:val="24"/>
          <w:u w:val="single"/>
        </w:rPr>
        <w:t xml:space="preserve">ntent </w:t>
      </w:r>
    </w:p>
    <w:p w14:paraId="242FE8E2" w14:textId="77777777" w:rsidR="00120C17" w:rsidRDefault="00120C17" w:rsidP="00F724FA">
      <w:pPr>
        <w:pStyle w:val="NoSpacing"/>
        <w:rPr>
          <w:rFonts w:ascii="Maiandra GD" w:hAnsi="Maiandra GD"/>
          <w:sz w:val="24"/>
          <w:szCs w:val="24"/>
        </w:rPr>
      </w:pPr>
    </w:p>
    <w:p w14:paraId="60AADC07" w14:textId="4C4A7B18" w:rsidR="00F724FA" w:rsidRPr="00F724FA" w:rsidRDefault="00F724FA" w:rsidP="00F724FA">
      <w:pPr>
        <w:pStyle w:val="NoSpacing"/>
        <w:rPr>
          <w:rFonts w:ascii="Maiandra GD" w:hAnsi="Maiandra GD"/>
          <w:b/>
          <w:color w:val="000000" w:themeColor="text1"/>
          <w:sz w:val="28"/>
          <w:szCs w:val="28"/>
          <w:u w:val="single"/>
        </w:rPr>
      </w:pPr>
      <w:bookmarkStart w:id="0" w:name="_GoBack"/>
      <w:bookmarkEnd w:id="0"/>
      <w:r>
        <w:rPr>
          <w:rFonts w:ascii="Maiandra GD" w:hAnsi="Maiandra GD"/>
          <w:sz w:val="24"/>
          <w:szCs w:val="24"/>
        </w:rPr>
        <w:t>At St. Joseph’s w</w:t>
      </w:r>
      <w:r w:rsidRPr="00F724FA">
        <w:rPr>
          <w:rFonts w:ascii="Maiandra GD" w:hAnsi="Maiandra GD"/>
          <w:sz w:val="24"/>
          <w:szCs w:val="24"/>
        </w:rPr>
        <w:t xml:space="preserve">e aim to teach high quality phonics to ensure the children have the best start possible in reading and writing. The learning of phonics is the beginning of children’s body of knowledge, skills and understanding that are an essential part of learning to read. In order to read and understand texts children must learn to recognise/decode the words on the page. Good quality phonics teaching allows the child to be secure in the skills of word recognition and decoding which allows children to read fluently. This will result in children being able to read for pleasure and will allow them to move onto developing higher order reading for meaning skills. </w:t>
      </w:r>
    </w:p>
    <w:p w14:paraId="31E99CB8" w14:textId="50C96241" w:rsidR="00F724FA" w:rsidRDefault="00F724FA" w:rsidP="00F403AA">
      <w:pPr>
        <w:pStyle w:val="NoSpacing"/>
        <w:jc w:val="center"/>
        <w:rPr>
          <w:rFonts w:ascii="Maiandra GD" w:hAnsi="Maiandra GD"/>
          <w:b/>
          <w:color w:val="000000" w:themeColor="text1"/>
          <w:sz w:val="24"/>
          <w:szCs w:val="24"/>
          <w:u w:val="single"/>
        </w:rPr>
      </w:pPr>
    </w:p>
    <w:p w14:paraId="58CB4887" w14:textId="09AA58FC" w:rsidR="00120C17" w:rsidRPr="00120C17" w:rsidRDefault="00120C17" w:rsidP="00120C17">
      <w:pPr>
        <w:pStyle w:val="NoSpacing"/>
        <w:rPr>
          <w:rFonts w:ascii="Maiandra GD" w:hAnsi="Maiandra GD"/>
          <w:b/>
          <w:color w:val="000000" w:themeColor="text1"/>
          <w:sz w:val="28"/>
          <w:szCs w:val="28"/>
          <w:u w:val="single"/>
        </w:rPr>
      </w:pPr>
    </w:p>
    <w:p w14:paraId="53108C2E" w14:textId="691DDB42" w:rsidR="00120C17" w:rsidRPr="00120C17" w:rsidRDefault="00120C17" w:rsidP="00120C17">
      <w:pPr>
        <w:pStyle w:val="NoSpacing"/>
        <w:rPr>
          <w:rFonts w:ascii="Maiandra GD" w:hAnsi="Maiandra GD"/>
          <w:b/>
          <w:bCs/>
          <w:sz w:val="24"/>
          <w:szCs w:val="24"/>
          <w:u w:val="single"/>
        </w:rPr>
      </w:pPr>
      <w:r w:rsidRPr="00120C17">
        <w:rPr>
          <w:rFonts w:ascii="Maiandra GD" w:hAnsi="Maiandra GD"/>
          <w:b/>
          <w:bCs/>
          <w:sz w:val="24"/>
          <w:szCs w:val="24"/>
          <w:u w:val="single"/>
        </w:rPr>
        <w:t xml:space="preserve">Implementation </w:t>
      </w:r>
    </w:p>
    <w:p w14:paraId="128DDD06" w14:textId="77777777" w:rsidR="00120C17" w:rsidRPr="00120C17" w:rsidRDefault="00120C17" w:rsidP="00120C17">
      <w:pPr>
        <w:pStyle w:val="NoSpacing"/>
        <w:rPr>
          <w:rFonts w:ascii="Maiandra GD" w:hAnsi="Maiandra GD"/>
          <w:sz w:val="24"/>
          <w:szCs w:val="24"/>
        </w:rPr>
      </w:pPr>
    </w:p>
    <w:p w14:paraId="67246B46" w14:textId="51E1B0C2" w:rsidR="00120C17" w:rsidRPr="00120C17" w:rsidRDefault="00120C17" w:rsidP="00120C17">
      <w:pPr>
        <w:pStyle w:val="NoSpacing"/>
        <w:rPr>
          <w:rFonts w:ascii="Maiandra GD" w:hAnsi="Maiandra GD"/>
          <w:b/>
          <w:color w:val="000000" w:themeColor="text1"/>
          <w:sz w:val="28"/>
          <w:szCs w:val="28"/>
          <w:u w:val="single"/>
        </w:rPr>
      </w:pPr>
      <w:r w:rsidRPr="00120C17">
        <w:rPr>
          <w:rFonts w:ascii="Maiandra GD" w:hAnsi="Maiandra GD"/>
          <w:sz w:val="24"/>
          <w:szCs w:val="24"/>
        </w:rPr>
        <w:t xml:space="preserve">In line with the school’s policy and commitment to excellence in Phonics, each class in Reception and KS1 will teach phonics as a discrete lesson every day and will include phonics as part of teaching and learning throughout other curriculum lessons on a daily basis. The structure of each lesson at </w:t>
      </w:r>
      <w:r>
        <w:rPr>
          <w:rFonts w:ascii="Maiandra GD" w:hAnsi="Maiandra GD"/>
          <w:sz w:val="24"/>
          <w:szCs w:val="24"/>
        </w:rPr>
        <w:t>St. Joseph’s</w:t>
      </w:r>
      <w:r w:rsidRPr="00120C17">
        <w:rPr>
          <w:rFonts w:ascii="Maiandra GD" w:hAnsi="Maiandra GD"/>
          <w:sz w:val="24"/>
          <w:szCs w:val="24"/>
        </w:rPr>
        <w:t xml:space="preserve"> and the journey of Phonics across the week enables all aspects of the blending and segmenting of phonemes/graphemes; lessons are uniquely planned and tailored to meet the needs of all our learners. The teacher should provide stimulating experiences and opportunities to motivate the child, using a range of resources to engage individuals and groups of children.</w:t>
      </w:r>
    </w:p>
    <w:p w14:paraId="0187B084" w14:textId="4499E6E7" w:rsidR="00F724FA" w:rsidRDefault="00F724FA" w:rsidP="00120C17">
      <w:pPr>
        <w:pStyle w:val="NoSpacing"/>
        <w:rPr>
          <w:rFonts w:ascii="Maiandra GD" w:hAnsi="Maiandra GD"/>
          <w:b/>
          <w:color w:val="000000" w:themeColor="text1"/>
          <w:sz w:val="24"/>
          <w:szCs w:val="24"/>
          <w:u w:val="single"/>
        </w:rPr>
      </w:pPr>
    </w:p>
    <w:p w14:paraId="383EB81D" w14:textId="77777777" w:rsidR="00833B48" w:rsidRPr="00BE5E27" w:rsidRDefault="00833B48" w:rsidP="00BE5E27">
      <w:pPr>
        <w:pStyle w:val="NoSpacing"/>
        <w:rPr>
          <w:rFonts w:ascii="Maiandra GD" w:hAnsi="Maiandra GD"/>
          <w:b/>
          <w:bCs/>
          <w:color w:val="000000" w:themeColor="text1"/>
          <w:sz w:val="24"/>
          <w:szCs w:val="24"/>
          <w:u w:val="single"/>
        </w:rPr>
      </w:pPr>
      <w:r w:rsidRPr="00BE5E27">
        <w:rPr>
          <w:rFonts w:ascii="Maiandra GD" w:hAnsi="Maiandra GD"/>
          <w:b/>
          <w:bCs/>
          <w:color w:val="000000" w:themeColor="text1"/>
          <w:sz w:val="24"/>
          <w:szCs w:val="24"/>
          <w:u w:val="single"/>
        </w:rPr>
        <w:t>Assessment and Recording</w:t>
      </w:r>
    </w:p>
    <w:p w14:paraId="5929F0AC" w14:textId="31A56DA3" w:rsidR="008F2B61" w:rsidRDefault="00EE796C" w:rsidP="008F2B61">
      <w:pPr>
        <w:pStyle w:val="NoSpacing"/>
        <w:rPr>
          <w:rFonts w:ascii="Maiandra GD" w:hAnsi="Maiandra GD"/>
          <w:bCs/>
          <w:color w:val="000000" w:themeColor="text1"/>
          <w:sz w:val="24"/>
          <w:szCs w:val="24"/>
        </w:rPr>
      </w:pPr>
      <w:r>
        <w:rPr>
          <w:rFonts w:ascii="Maiandra GD" w:hAnsi="Maiandra GD"/>
          <w:bCs/>
          <w:color w:val="000000" w:themeColor="text1"/>
          <w:sz w:val="24"/>
          <w:szCs w:val="24"/>
        </w:rPr>
        <w:t xml:space="preserve">Children are </w:t>
      </w:r>
      <w:r w:rsidR="00120C17">
        <w:rPr>
          <w:rFonts w:ascii="Maiandra GD" w:hAnsi="Maiandra GD"/>
          <w:bCs/>
          <w:color w:val="000000" w:themeColor="text1"/>
          <w:sz w:val="24"/>
          <w:szCs w:val="24"/>
        </w:rPr>
        <w:t xml:space="preserve">assessed half termly on their phonics so that interventions can be planned and resourced for. </w:t>
      </w:r>
    </w:p>
    <w:p w14:paraId="57C6249D" w14:textId="7291A1BD" w:rsidR="00120C17" w:rsidRDefault="00120C17" w:rsidP="00BE5E27">
      <w:pPr>
        <w:pStyle w:val="NoSpacing"/>
        <w:rPr>
          <w:rFonts w:ascii="Maiandra GD" w:hAnsi="Maiandra GD"/>
          <w:bCs/>
          <w:color w:val="000000" w:themeColor="text1"/>
          <w:sz w:val="24"/>
          <w:szCs w:val="24"/>
        </w:rPr>
      </w:pPr>
      <w:r>
        <w:rPr>
          <w:rFonts w:ascii="Maiandra GD" w:hAnsi="Maiandra GD"/>
          <w:bCs/>
          <w:color w:val="000000" w:themeColor="text1"/>
          <w:sz w:val="24"/>
          <w:szCs w:val="24"/>
        </w:rPr>
        <w:t xml:space="preserve">The class teacher will monitor understanding during the lesson through child engagement and whiteboards for </w:t>
      </w:r>
      <w:r w:rsidR="008F2B61">
        <w:rPr>
          <w:rFonts w:ascii="Maiandra GD" w:hAnsi="Maiandra GD"/>
          <w:bCs/>
          <w:color w:val="000000" w:themeColor="text1"/>
          <w:sz w:val="24"/>
          <w:szCs w:val="24"/>
        </w:rPr>
        <w:t xml:space="preserve">evidence. Children can then be picked up quickly for additional support. </w:t>
      </w:r>
    </w:p>
    <w:p w14:paraId="3EC7B1C0" w14:textId="48883E77" w:rsidR="00833B48" w:rsidRDefault="00833B48" w:rsidP="00BE5E27">
      <w:pPr>
        <w:pStyle w:val="NoSpacing"/>
        <w:rPr>
          <w:rFonts w:ascii="Maiandra GD" w:hAnsi="Maiandra GD"/>
          <w:bCs/>
          <w:color w:val="000000" w:themeColor="text1"/>
          <w:sz w:val="24"/>
          <w:szCs w:val="24"/>
          <w:u w:val="single"/>
        </w:rPr>
      </w:pPr>
    </w:p>
    <w:p w14:paraId="0DFAF9EE" w14:textId="77777777" w:rsidR="00833B48" w:rsidRPr="00BE5E27" w:rsidRDefault="00833B48" w:rsidP="00BE5E27">
      <w:pPr>
        <w:pStyle w:val="NoSpacing"/>
        <w:rPr>
          <w:rFonts w:ascii="Maiandra GD" w:hAnsi="Maiandra GD"/>
          <w:b/>
          <w:bCs/>
          <w:color w:val="000000" w:themeColor="text1"/>
          <w:sz w:val="24"/>
          <w:szCs w:val="24"/>
          <w:u w:val="single"/>
        </w:rPr>
      </w:pPr>
      <w:r w:rsidRPr="00BE5E27">
        <w:rPr>
          <w:rFonts w:ascii="Maiandra GD" w:hAnsi="Maiandra GD"/>
          <w:b/>
          <w:bCs/>
          <w:color w:val="000000" w:themeColor="text1"/>
          <w:sz w:val="24"/>
          <w:szCs w:val="24"/>
          <w:u w:val="single"/>
        </w:rPr>
        <w:t xml:space="preserve">Impact </w:t>
      </w:r>
    </w:p>
    <w:p w14:paraId="7052D781" w14:textId="796A9CE6" w:rsidR="00833B48" w:rsidRDefault="008F2B61" w:rsidP="00BE5E27">
      <w:pPr>
        <w:pStyle w:val="NoSpacing"/>
        <w:rPr>
          <w:rFonts w:ascii="Maiandra GD" w:hAnsi="Maiandra GD"/>
          <w:color w:val="000000" w:themeColor="text1"/>
          <w:sz w:val="24"/>
          <w:szCs w:val="24"/>
        </w:rPr>
      </w:pPr>
      <w:r>
        <w:rPr>
          <w:rFonts w:ascii="Maiandra GD" w:hAnsi="Maiandra GD"/>
          <w:color w:val="000000" w:themeColor="text1"/>
          <w:sz w:val="24"/>
          <w:szCs w:val="24"/>
        </w:rPr>
        <w:t>Phonics</w:t>
      </w:r>
      <w:r w:rsidR="00EE796C">
        <w:rPr>
          <w:rFonts w:ascii="Maiandra GD" w:hAnsi="Maiandra GD"/>
          <w:color w:val="000000" w:themeColor="text1"/>
          <w:sz w:val="24"/>
          <w:szCs w:val="24"/>
        </w:rPr>
        <w:t xml:space="preserve"> will be intertwined through all areas of the curriculum to give it purpose for children. </w:t>
      </w:r>
      <w:r>
        <w:rPr>
          <w:rFonts w:ascii="Maiandra GD" w:hAnsi="Maiandra GD"/>
          <w:color w:val="000000" w:themeColor="text1"/>
          <w:sz w:val="24"/>
          <w:szCs w:val="24"/>
        </w:rPr>
        <w:t>Children will make good progress in phonics because of high quality teaching and rigorous intervention to enable children to become fluent and competent readers and writers through the application of phonics.</w:t>
      </w:r>
    </w:p>
    <w:p w14:paraId="2C4E144D" w14:textId="4CA613F4" w:rsidR="00CB0528" w:rsidRDefault="00CB0528" w:rsidP="00BE5E27">
      <w:pPr>
        <w:pStyle w:val="NoSpacing"/>
        <w:rPr>
          <w:rFonts w:ascii="Maiandra GD" w:hAnsi="Maiandra GD"/>
          <w:color w:val="000000" w:themeColor="text1"/>
          <w:sz w:val="24"/>
          <w:szCs w:val="24"/>
        </w:rPr>
      </w:pPr>
    </w:p>
    <w:p w14:paraId="1A585A79" w14:textId="77777777" w:rsidR="00CB0528" w:rsidRPr="00CB0528" w:rsidRDefault="00CB0528" w:rsidP="00BE5E27">
      <w:pPr>
        <w:pStyle w:val="NoSpacing"/>
        <w:rPr>
          <w:rFonts w:ascii="Maiandra GD" w:hAnsi="Maiandra GD"/>
          <w:color w:val="000000" w:themeColor="text1"/>
          <w:sz w:val="24"/>
          <w:szCs w:val="24"/>
        </w:rPr>
      </w:pPr>
    </w:p>
    <w:p w14:paraId="35226AF9" w14:textId="77777777" w:rsidR="00833B48" w:rsidRPr="00BE5E27" w:rsidRDefault="00833B48" w:rsidP="00BE5E27">
      <w:pPr>
        <w:pStyle w:val="NoSpacing"/>
        <w:rPr>
          <w:rFonts w:ascii="Maiandra GD" w:hAnsi="Maiandra GD"/>
          <w:b/>
          <w:color w:val="000000" w:themeColor="text1"/>
          <w:sz w:val="24"/>
          <w:szCs w:val="24"/>
          <w:u w:val="single"/>
        </w:rPr>
      </w:pPr>
      <w:r w:rsidRPr="00BE5E27">
        <w:rPr>
          <w:rFonts w:ascii="Maiandra GD" w:hAnsi="Maiandra GD"/>
          <w:b/>
          <w:bCs/>
          <w:color w:val="000000" w:themeColor="text1"/>
          <w:sz w:val="24"/>
          <w:szCs w:val="24"/>
          <w:u w:val="single"/>
        </w:rPr>
        <w:t xml:space="preserve">Inclusion </w:t>
      </w:r>
    </w:p>
    <w:p w14:paraId="489619CB" w14:textId="5F832123" w:rsidR="008F2B61" w:rsidRDefault="00CB0528" w:rsidP="008F2B61">
      <w:pPr>
        <w:pStyle w:val="NoSpacing"/>
        <w:rPr>
          <w:rFonts w:ascii="Maiandra GD" w:hAnsi="Maiandra GD"/>
          <w:bCs/>
          <w:color w:val="000000" w:themeColor="text1"/>
          <w:sz w:val="24"/>
          <w:szCs w:val="24"/>
        </w:rPr>
      </w:pPr>
      <w:r>
        <w:rPr>
          <w:rFonts w:ascii="Maiandra GD" w:hAnsi="Maiandra GD"/>
          <w:bCs/>
          <w:color w:val="000000" w:themeColor="text1"/>
          <w:sz w:val="24"/>
          <w:szCs w:val="24"/>
        </w:rPr>
        <w:t xml:space="preserve">All children receive quality first teaching and are giving the necessary scaffolds to achieve their potential. </w:t>
      </w:r>
      <w:r w:rsidR="008F2B61">
        <w:rPr>
          <w:rFonts w:ascii="Maiandra GD" w:hAnsi="Maiandra GD"/>
          <w:bCs/>
          <w:color w:val="000000" w:themeColor="text1"/>
          <w:sz w:val="24"/>
          <w:szCs w:val="24"/>
        </w:rPr>
        <w:t xml:space="preserve"> Intervention groups are fluid, in that different children may be called out daily depending on what their gaps are. </w:t>
      </w:r>
    </w:p>
    <w:p w14:paraId="2198D687" w14:textId="449B2344" w:rsidR="00833B48" w:rsidRDefault="008F2B61" w:rsidP="008F2B61">
      <w:pPr>
        <w:pStyle w:val="NoSpacing"/>
        <w:rPr>
          <w:rFonts w:ascii="Maiandra GD" w:hAnsi="Maiandra GD"/>
          <w:bCs/>
          <w:color w:val="000000" w:themeColor="text1"/>
          <w:sz w:val="24"/>
          <w:szCs w:val="24"/>
        </w:rPr>
      </w:pPr>
      <w:r>
        <w:rPr>
          <w:rFonts w:ascii="Maiandra GD" w:hAnsi="Maiandra GD"/>
          <w:bCs/>
          <w:color w:val="000000" w:themeColor="text1"/>
          <w:sz w:val="24"/>
          <w:szCs w:val="24"/>
        </w:rPr>
        <w:t>All lessons are inclusive so that all children are exposed to new sounds, regardless of ability.</w:t>
      </w:r>
    </w:p>
    <w:p w14:paraId="0EA4C298" w14:textId="77777777" w:rsidR="008F2B61" w:rsidRDefault="008F2B61" w:rsidP="008F2B61">
      <w:pPr>
        <w:pStyle w:val="NoSpacing"/>
        <w:rPr>
          <w:rFonts w:ascii="Maiandra GD" w:hAnsi="Maiandra GD"/>
          <w:b/>
          <w:color w:val="000000" w:themeColor="text1"/>
          <w:sz w:val="24"/>
          <w:szCs w:val="24"/>
          <w:u w:val="single"/>
        </w:rPr>
      </w:pPr>
    </w:p>
    <w:p w14:paraId="4DFDF64F" w14:textId="77777777" w:rsidR="00CB0528" w:rsidRPr="00BE5E27" w:rsidRDefault="00CB0528" w:rsidP="00BE5E27">
      <w:pPr>
        <w:pStyle w:val="NoSpacing"/>
        <w:rPr>
          <w:rFonts w:ascii="Maiandra GD" w:hAnsi="Maiandra GD"/>
          <w:b/>
          <w:color w:val="000000" w:themeColor="text1"/>
          <w:sz w:val="24"/>
          <w:szCs w:val="24"/>
          <w:u w:val="single"/>
        </w:rPr>
      </w:pPr>
    </w:p>
    <w:p w14:paraId="7F6AD008" w14:textId="77777777" w:rsidR="00833B48" w:rsidRPr="00BE5E27" w:rsidRDefault="00833B48" w:rsidP="00BE5E27">
      <w:pPr>
        <w:pStyle w:val="NoSpacing"/>
        <w:rPr>
          <w:rFonts w:ascii="Maiandra GD" w:hAnsi="Maiandra GD"/>
          <w:b/>
          <w:color w:val="000000" w:themeColor="text1"/>
          <w:sz w:val="24"/>
          <w:szCs w:val="24"/>
          <w:u w:val="single"/>
        </w:rPr>
      </w:pPr>
      <w:r w:rsidRPr="00BE5E27">
        <w:rPr>
          <w:rFonts w:ascii="Maiandra GD" w:hAnsi="Maiandra GD"/>
          <w:b/>
          <w:color w:val="000000" w:themeColor="text1"/>
          <w:sz w:val="24"/>
          <w:szCs w:val="24"/>
          <w:u w:val="single"/>
        </w:rPr>
        <w:t>Monitoring</w:t>
      </w:r>
    </w:p>
    <w:p w14:paraId="3FBBBEB0" w14:textId="0009B0F2" w:rsidR="00833B48" w:rsidRDefault="00EE796C" w:rsidP="00BE5E27">
      <w:pPr>
        <w:pStyle w:val="NoSpacing"/>
        <w:rPr>
          <w:rFonts w:ascii="Maiandra GD" w:hAnsi="Maiandra GD"/>
          <w:bCs/>
          <w:color w:val="000000" w:themeColor="text1"/>
          <w:sz w:val="24"/>
          <w:szCs w:val="24"/>
        </w:rPr>
      </w:pPr>
      <w:r>
        <w:rPr>
          <w:rFonts w:ascii="Maiandra GD" w:hAnsi="Maiandra GD"/>
          <w:bCs/>
          <w:color w:val="000000" w:themeColor="text1"/>
          <w:sz w:val="24"/>
          <w:szCs w:val="24"/>
        </w:rPr>
        <w:t xml:space="preserve">Reading </w:t>
      </w:r>
      <w:r w:rsidR="008F2B61">
        <w:rPr>
          <w:rFonts w:ascii="Maiandra GD" w:hAnsi="Maiandra GD"/>
          <w:bCs/>
          <w:color w:val="000000" w:themeColor="text1"/>
          <w:sz w:val="24"/>
          <w:szCs w:val="24"/>
        </w:rPr>
        <w:t xml:space="preserve">and phonics </w:t>
      </w:r>
      <w:r>
        <w:rPr>
          <w:rFonts w:ascii="Maiandra GD" w:hAnsi="Maiandra GD"/>
          <w:bCs/>
          <w:color w:val="000000" w:themeColor="text1"/>
          <w:sz w:val="24"/>
          <w:szCs w:val="24"/>
        </w:rPr>
        <w:t>is monitored through hearing children read and checking that th</w:t>
      </w:r>
      <w:r w:rsidR="008F2B61">
        <w:rPr>
          <w:rFonts w:ascii="Maiandra GD" w:hAnsi="Maiandra GD"/>
          <w:bCs/>
          <w:color w:val="000000" w:themeColor="text1"/>
          <w:sz w:val="24"/>
          <w:szCs w:val="24"/>
        </w:rPr>
        <w:t>eir reading book matches their phonetic level.</w:t>
      </w:r>
    </w:p>
    <w:p w14:paraId="0ED5DA6E" w14:textId="77777777" w:rsidR="008F2B61" w:rsidRPr="00801D32" w:rsidRDefault="008F2B61" w:rsidP="00BE5E27">
      <w:pPr>
        <w:pStyle w:val="NoSpacing"/>
        <w:rPr>
          <w:rFonts w:ascii="Maiandra GD" w:hAnsi="Maiandra GD"/>
          <w:bCs/>
          <w:color w:val="000000" w:themeColor="text1"/>
          <w:sz w:val="24"/>
          <w:szCs w:val="24"/>
        </w:rPr>
      </w:pPr>
    </w:p>
    <w:p w14:paraId="0DC7CA8B" w14:textId="77777777" w:rsidR="00801D32" w:rsidRPr="00BE5E27" w:rsidRDefault="00801D32" w:rsidP="00BE5E27">
      <w:pPr>
        <w:pStyle w:val="NoSpacing"/>
        <w:rPr>
          <w:rFonts w:ascii="Maiandra GD" w:hAnsi="Maiandra GD"/>
          <w:b/>
          <w:color w:val="000000" w:themeColor="text1"/>
          <w:sz w:val="24"/>
          <w:szCs w:val="24"/>
        </w:rPr>
      </w:pPr>
    </w:p>
    <w:p w14:paraId="208F427A" w14:textId="77777777" w:rsidR="00833B48" w:rsidRPr="00BE5E27" w:rsidRDefault="00833B48" w:rsidP="00BE5E27">
      <w:pPr>
        <w:pStyle w:val="NoSpacing"/>
        <w:rPr>
          <w:rFonts w:ascii="Maiandra GD" w:hAnsi="Maiandra GD"/>
          <w:b/>
          <w:color w:val="000000" w:themeColor="text1"/>
          <w:sz w:val="24"/>
          <w:szCs w:val="24"/>
          <w:u w:val="single"/>
        </w:rPr>
      </w:pPr>
      <w:r w:rsidRPr="00BE5E27">
        <w:rPr>
          <w:rFonts w:ascii="Maiandra GD" w:hAnsi="Maiandra GD"/>
          <w:b/>
          <w:color w:val="000000" w:themeColor="text1"/>
          <w:sz w:val="24"/>
          <w:szCs w:val="24"/>
          <w:u w:val="single"/>
        </w:rPr>
        <w:t>Resources</w:t>
      </w:r>
    </w:p>
    <w:p w14:paraId="705375CA" w14:textId="7327D093" w:rsidR="00CB0528" w:rsidRDefault="00880C8E" w:rsidP="00BE5E27">
      <w:pPr>
        <w:pStyle w:val="NoSpacing"/>
        <w:rPr>
          <w:rFonts w:ascii="Maiandra GD" w:hAnsi="Maiandra GD"/>
          <w:bCs/>
          <w:color w:val="000000" w:themeColor="text1"/>
          <w:sz w:val="24"/>
          <w:szCs w:val="24"/>
        </w:rPr>
      </w:pPr>
      <w:r>
        <w:rPr>
          <w:rFonts w:ascii="Maiandra GD" w:hAnsi="Maiandra GD"/>
          <w:bCs/>
          <w:color w:val="000000" w:themeColor="text1"/>
          <w:sz w:val="24"/>
          <w:szCs w:val="24"/>
        </w:rPr>
        <w:t xml:space="preserve">Resources are dependent on each individual child and </w:t>
      </w:r>
      <w:r w:rsidR="00D33B80">
        <w:rPr>
          <w:rFonts w:ascii="Maiandra GD" w:hAnsi="Maiandra GD"/>
          <w:bCs/>
          <w:color w:val="000000" w:themeColor="text1"/>
          <w:sz w:val="24"/>
          <w:szCs w:val="24"/>
        </w:rPr>
        <w:t>are decided</w:t>
      </w:r>
      <w:r>
        <w:rPr>
          <w:rFonts w:ascii="Maiandra GD" w:hAnsi="Maiandra GD"/>
          <w:bCs/>
          <w:color w:val="000000" w:themeColor="text1"/>
          <w:sz w:val="24"/>
          <w:szCs w:val="24"/>
        </w:rPr>
        <w:t xml:space="preserve"> </w:t>
      </w:r>
      <w:r w:rsidR="00D33B80">
        <w:rPr>
          <w:rFonts w:ascii="Maiandra GD" w:hAnsi="Maiandra GD"/>
          <w:bCs/>
          <w:color w:val="000000" w:themeColor="text1"/>
          <w:sz w:val="24"/>
          <w:szCs w:val="24"/>
        </w:rPr>
        <w:t>upon by</w:t>
      </w:r>
      <w:r>
        <w:rPr>
          <w:rFonts w:ascii="Maiandra GD" w:hAnsi="Maiandra GD"/>
          <w:bCs/>
          <w:color w:val="000000" w:themeColor="text1"/>
          <w:sz w:val="24"/>
          <w:szCs w:val="24"/>
        </w:rPr>
        <w:t xml:space="preserve"> the Class Teacher. </w:t>
      </w:r>
      <w:r w:rsidR="008F2B61">
        <w:rPr>
          <w:rFonts w:ascii="Maiandra GD" w:hAnsi="Maiandra GD"/>
          <w:bCs/>
          <w:color w:val="000000" w:themeColor="text1"/>
          <w:sz w:val="24"/>
          <w:szCs w:val="24"/>
        </w:rPr>
        <w:t>Sounds mats are available, friezes in classrooms and phonics walls used daily to support progress.</w:t>
      </w:r>
    </w:p>
    <w:p w14:paraId="765DA875" w14:textId="77777777" w:rsidR="00880C8E" w:rsidRPr="00CB0528" w:rsidRDefault="00880C8E" w:rsidP="00BE5E27">
      <w:pPr>
        <w:pStyle w:val="NoSpacing"/>
        <w:rPr>
          <w:rFonts w:ascii="Maiandra GD" w:hAnsi="Maiandra GD"/>
          <w:bCs/>
          <w:color w:val="000000" w:themeColor="text1"/>
          <w:sz w:val="24"/>
          <w:szCs w:val="24"/>
        </w:rPr>
      </w:pPr>
    </w:p>
    <w:p w14:paraId="22C36F30" w14:textId="77777777" w:rsidR="00833B48" w:rsidRPr="00BE5E27" w:rsidRDefault="00833B48" w:rsidP="00BE5E27">
      <w:pPr>
        <w:pStyle w:val="NoSpacing"/>
        <w:rPr>
          <w:rFonts w:ascii="Maiandra GD" w:hAnsi="Maiandra GD"/>
          <w:b/>
          <w:color w:val="000000" w:themeColor="text1"/>
          <w:sz w:val="24"/>
          <w:szCs w:val="24"/>
          <w:u w:val="single"/>
        </w:rPr>
      </w:pPr>
      <w:r w:rsidRPr="00BE5E27">
        <w:rPr>
          <w:rFonts w:ascii="Maiandra GD" w:hAnsi="Maiandra GD"/>
          <w:b/>
          <w:color w:val="000000" w:themeColor="text1"/>
          <w:sz w:val="24"/>
          <w:szCs w:val="24"/>
          <w:u w:val="single"/>
        </w:rPr>
        <w:t>Review</w:t>
      </w:r>
    </w:p>
    <w:p w14:paraId="3E8D39C9" w14:textId="77777777" w:rsidR="00833B48" w:rsidRPr="00BE5E27" w:rsidRDefault="00833B48" w:rsidP="00BE5E27">
      <w:pPr>
        <w:pStyle w:val="NoSpacing"/>
        <w:rPr>
          <w:rFonts w:ascii="Maiandra GD" w:hAnsi="Maiandra GD"/>
          <w:color w:val="000000" w:themeColor="text1"/>
          <w:sz w:val="24"/>
          <w:szCs w:val="24"/>
        </w:rPr>
      </w:pPr>
      <w:r w:rsidRPr="00BE5E27">
        <w:rPr>
          <w:rFonts w:ascii="Maiandra GD" w:hAnsi="Maiandra GD"/>
          <w:color w:val="000000" w:themeColor="text1"/>
          <w:sz w:val="24"/>
          <w:szCs w:val="24"/>
        </w:rPr>
        <w:t>This policy should be viewed as a working document for the benefit of all concerned in the education of the children at St. Joseph’s Catholic Primary School.</w:t>
      </w:r>
    </w:p>
    <w:p w14:paraId="4AEEBA72" w14:textId="77777777" w:rsidR="00833B48" w:rsidRPr="00BE5E27" w:rsidRDefault="00833B48" w:rsidP="00BE5E27">
      <w:pPr>
        <w:pStyle w:val="NoSpacing"/>
        <w:rPr>
          <w:rFonts w:ascii="Maiandra GD" w:hAnsi="Maiandra GD"/>
          <w:color w:val="000000" w:themeColor="text1"/>
          <w:sz w:val="24"/>
          <w:szCs w:val="24"/>
        </w:rPr>
      </w:pPr>
    </w:p>
    <w:p w14:paraId="43738CDE" w14:textId="77777777" w:rsidR="00833B48" w:rsidRPr="00BE5E27" w:rsidRDefault="00833B48" w:rsidP="00BE5E27">
      <w:pPr>
        <w:pStyle w:val="NoSpacing"/>
        <w:rPr>
          <w:rFonts w:ascii="Maiandra GD" w:hAnsi="Maiandra GD"/>
          <w:color w:val="000000" w:themeColor="text1"/>
          <w:sz w:val="24"/>
          <w:szCs w:val="24"/>
        </w:rPr>
      </w:pPr>
    </w:p>
    <w:p w14:paraId="42EFF83D" w14:textId="3B5F5241" w:rsidR="00833B48" w:rsidRPr="00BE5E27" w:rsidRDefault="00DA2229" w:rsidP="00BE5E27">
      <w:pPr>
        <w:pStyle w:val="NoSpacing"/>
        <w:rPr>
          <w:rFonts w:ascii="Maiandra GD" w:hAnsi="Maiandra GD"/>
          <w:color w:val="000000" w:themeColor="text1"/>
          <w:sz w:val="24"/>
          <w:szCs w:val="24"/>
        </w:rPr>
      </w:pPr>
      <w:r>
        <w:rPr>
          <w:rFonts w:ascii="Maiandra GD" w:hAnsi="Maiandra GD"/>
          <w:color w:val="000000" w:themeColor="text1"/>
          <w:sz w:val="24"/>
          <w:szCs w:val="24"/>
        </w:rPr>
        <w:t>Review Date: July 20</w:t>
      </w:r>
      <w:r w:rsidR="009C59E9">
        <w:rPr>
          <w:rFonts w:ascii="Maiandra GD" w:hAnsi="Maiandra GD"/>
          <w:color w:val="000000" w:themeColor="text1"/>
          <w:sz w:val="24"/>
          <w:szCs w:val="24"/>
        </w:rPr>
        <w:t>24</w:t>
      </w:r>
    </w:p>
    <w:p w14:paraId="0B1322F7" w14:textId="77777777" w:rsidR="00833B48" w:rsidRPr="00BE5E27" w:rsidRDefault="00833B48" w:rsidP="00BE5E27">
      <w:pPr>
        <w:pStyle w:val="NoSpacing"/>
        <w:rPr>
          <w:rFonts w:ascii="Maiandra GD" w:hAnsi="Maiandra GD"/>
          <w:color w:val="000000" w:themeColor="text1"/>
          <w:sz w:val="24"/>
          <w:szCs w:val="24"/>
        </w:rPr>
      </w:pPr>
    </w:p>
    <w:p w14:paraId="7831194C" w14:textId="77777777" w:rsidR="00833B48" w:rsidRPr="00BE5E27" w:rsidRDefault="00833B48" w:rsidP="00BE5E27">
      <w:pPr>
        <w:pStyle w:val="NoSpacing"/>
        <w:rPr>
          <w:rFonts w:ascii="Maiandra GD" w:hAnsi="Maiandra GD"/>
          <w:color w:val="000000" w:themeColor="text1"/>
          <w:sz w:val="24"/>
          <w:szCs w:val="24"/>
        </w:rPr>
      </w:pPr>
    </w:p>
    <w:p w14:paraId="0EA461F6" w14:textId="77777777" w:rsidR="00833B48" w:rsidRPr="00BE5E27" w:rsidRDefault="00833B48" w:rsidP="00BE5E27">
      <w:pPr>
        <w:pStyle w:val="NoSpacing"/>
        <w:rPr>
          <w:rFonts w:ascii="Maiandra GD" w:hAnsi="Maiandra GD"/>
          <w:color w:val="000000" w:themeColor="text1"/>
          <w:sz w:val="24"/>
          <w:szCs w:val="24"/>
        </w:rPr>
      </w:pPr>
    </w:p>
    <w:p w14:paraId="534EDCD4" w14:textId="77777777" w:rsidR="00833B48" w:rsidRPr="00BE5E27" w:rsidRDefault="00833B48" w:rsidP="00BE5E27">
      <w:pPr>
        <w:pStyle w:val="NoSpacing"/>
        <w:rPr>
          <w:rFonts w:ascii="Maiandra GD" w:hAnsi="Maiandra GD"/>
          <w:color w:val="000000" w:themeColor="text1"/>
          <w:sz w:val="24"/>
          <w:szCs w:val="24"/>
        </w:rPr>
      </w:pPr>
    </w:p>
    <w:p w14:paraId="137A8F47" w14:textId="77777777" w:rsidR="00833B48" w:rsidRPr="00BE5E27" w:rsidRDefault="00833B48" w:rsidP="00BE5E27">
      <w:pPr>
        <w:pStyle w:val="NoSpacing"/>
        <w:rPr>
          <w:rFonts w:ascii="Maiandra GD" w:hAnsi="Maiandra GD"/>
          <w:color w:val="000000" w:themeColor="text1"/>
          <w:sz w:val="24"/>
          <w:szCs w:val="24"/>
        </w:rPr>
      </w:pPr>
    </w:p>
    <w:p w14:paraId="5FD75D99" w14:textId="77777777" w:rsidR="00833B48" w:rsidRPr="00BE5E27" w:rsidRDefault="00833B48" w:rsidP="00BE5E27">
      <w:pPr>
        <w:pStyle w:val="NoSpacing"/>
        <w:rPr>
          <w:rFonts w:ascii="Maiandra GD" w:hAnsi="Maiandra GD"/>
          <w:color w:val="000000" w:themeColor="text1"/>
          <w:sz w:val="24"/>
          <w:szCs w:val="24"/>
        </w:rPr>
      </w:pPr>
    </w:p>
    <w:p w14:paraId="642EA95F" w14:textId="77777777" w:rsidR="0084775F" w:rsidRPr="00BE5E27" w:rsidRDefault="0084775F" w:rsidP="00BE5E27">
      <w:pPr>
        <w:pStyle w:val="NoSpacing"/>
        <w:rPr>
          <w:rFonts w:ascii="Maiandra GD" w:hAnsi="Maiandra GD"/>
          <w:sz w:val="24"/>
          <w:szCs w:val="24"/>
        </w:rPr>
      </w:pPr>
    </w:p>
    <w:sectPr w:rsidR="0084775F" w:rsidRPr="00BE5E27" w:rsidSect="00703BB1">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0D49D" w14:textId="77777777" w:rsidR="00DA4552" w:rsidRDefault="00DA4552" w:rsidP="00703BB1">
      <w:pPr>
        <w:spacing w:after="0" w:line="240" w:lineRule="auto"/>
      </w:pPr>
      <w:r>
        <w:separator/>
      </w:r>
    </w:p>
  </w:endnote>
  <w:endnote w:type="continuationSeparator" w:id="0">
    <w:p w14:paraId="22F8F866" w14:textId="77777777" w:rsidR="00DA4552" w:rsidRDefault="00DA4552"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25ABB" w14:textId="77777777" w:rsidR="00FE5805" w:rsidRPr="00A00702" w:rsidRDefault="00FE5805"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753F7FDD" w14:textId="52C192CF" w:rsidR="00FE5805" w:rsidRPr="00FE5805" w:rsidRDefault="00FE5805"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 xml:space="preserve">Aspiring for excellence for all, together as a </w:t>
    </w:r>
    <w:r w:rsidR="00D33B80">
      <w:rPr>
        <w:rFonts w:ascii="Maiandra GD" w:hAnsi="Maiandra GD"/>
        <w:b/>
        <w:color w:val="FFC000"/>
        <w:sz w:val="18"/>
        <w:szCs w:val="18"/>
      </w:rPr>
      <w:t>C</w:t>
    </w:r>
    <w:r w:rsidRPr="00FE5805">
      <w:rPr>
        <w:rFonts w:ascii="Maiandra GD" w:hAnsi="Maiandra GD"/>
        <w:b/>
        <w:color w:val="FFC000"/>
        <w:sz w:val="18"/>
        <w:szCs w:val="18"/>
      </w:rPr>
      <w:t>atholic community.</w:t>
    </w:r>
  </w:p>
  <w:p w14:paraId="20192983" w14:textId="77777777" w:rsidR="00703BB1" w:rsidRPr="00FE5805" w:rsidRDefault="00703BB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485D7" w14:textId="77777777" w:rsidR="00DA4552" w:rsidRDefault="00DA4552" w:rsidP="00703BB1">
      <w:pPr>
        <w:spacing w:after="0" w:line="240" w:lineRule="auto"/>
      </w:pPr>
      <w:r>
        <w:separator/>
      </w:r>
    </w:p>
  </w:footnote>
  <w:footnote w:type="continuationSeparator" w:id="0">
    <w:p w14:paraId="0F32C162" w14:textId="77777777" w:rsidR="00DA4552" w:rsidRDefault="00DA4552"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18B08" w14:textId="77777777" w:rsidR="00FE5805" w:rsidRPr="00A00702" w:rsidRDefault="005218D1"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56BE5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52.15pt;margin-top:2.8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782041873" r:id="rId2"/>
      </w:object>
    </w:r>
    <w:r>
      <w:rPr>
        <w:rFonts w:ascii="Maiandra GD" w:hAnsi="Maiandra GD"/>
        <w:b/>
        <w:noProof/>
        <w:color w:val="FF0000"/>
        <w:sz w:val="14"/>
        <w:szCs w:val="12"/>
      </w:rPr>
      <w:object w:dxaOrig="1440" w:dyaOrig="1440" w14:anchorId="5EAB3942">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782041874" r:id="rId3"/>
      </w:object>
    </w:r>
    <w:r w:rsidR="00FE5805" w:rsidRPr="00A00702">
      <w:rPr>
        <w:rFonts w:ascii="Maiandra GD" w:hAnsi="Maiandra GD" w:cs="Arial"/>
        <w:b/>
        <w:color w:val="C00000"/>
        <w:sz w:val="14"/>
        <w:szCs w:val="12"/>
      </w:rPr>
      <w:t xml:space="preserve">Our School Values </w:t>
    </w:r>
  </w:p>
  <w:p w14:paraId="324FA453" w14:textId="7369F6E5" w:rsidR="00FE5805" w:rsidRPr="00B565A5" w:rsidRDefault="00FE5805" w:rsidP="00FE5805">
    <w:pPr>
      <w:jc w:val="center"/>
    </w:pPr>
    <w:r w:rsidRPr="00A00702">
      <w:rPr>
        <w:rFonts w:ascii="Maiandra GD" w:hAnsi="Maiandra GD"/>
        <w:b/>
        <w:color w:val="FF0000"/>
        <w:sz w:val="14"/>
        <w:szCs w:val="12"/>
      </w:rPr>
      <w:t>Respect</w:t>
    </w:r>
    <w:r w:rsidR="00D33B80">
      <w:rPr>
        <w:rFonts w:ascii="Maiandra GD" w:hAnsi="Maiandra GD"/>
        <w:b/>
        <w:color w:val="FF0000"/>
        <w:sz w:val="14"/>
        <w:szCs w:val="12"/>
      </w:rPr>
      <w:t xml:space="preserve"> – </w:t>
    </w:r>
    <w:r w:rsidR="00D33B80" w:rsidRPr="00D33B80">
      <w:rPr>
        <w:rFonts w:ascii="Maiandra GD" w:hAnsi="Maiandra GD"/>
        <w:b/>
        <w:color w:val="00B050"/>
        <w:sz w:val="14"/>
        <w:szCs w:val="12"/>
      </w:rPr>
      <w:t>S</w:t>
    </w:r>
    <w:r w:rsidRPr="00D33B80">
      <w:rPr>
        <w:rFonts w:ascii="Maiandra GD" w:hAnsi="Maiandra GD"/>
        <w:b/>
        <w:color w:val="00B050"/>
        <w:sz w:val="14"/>
        <w:szCs w:val="12"/>
      </w:rPr>
      <w:t>e</w:t>
    </w:r>
    <w:r w:rsidRPr="00A00702">
      <w:rPr>
        <w:rFonts w:ascii="Maiandra GD" w:hAnsi="Maiandra GD"/>
        <w:b/>
        <w:color w:val="00B050"/>
        <w:sz w:val="14"/>
        <w:szCs w:val="12"/>
      </w:rPr>
      <w:t>lf-belie</w:t>
    </w:r>
    <w:r w:rsidR="00D33B80">
      <w:rPr>
        <w:rFonts w:ascii="Maiandra GD" w:hAnsi="Maiandra GD"/>
        <w:b/>
        <w:color w:val="00B050"/>
        <w:sz w:val="14"/>
        <w:szCs w:val="12"/>
      </w:rPr>
      <w:t xml:space="preserve">f – </w:t>
    </w:r>
    <w:r w:rsidR="00D33B80" w:rsidRPr="00D33B80">
      <w:rPr>
        <w:rFonts w:ascii="Maiandra GD" w:hAnsi="Maiandra GD"/>
        <w:b/>
        <w:color w:val="FFC000"/>
        <w:sz w:val="14"/>
        <w:szCs w:val="12"/>
      </w:rPr>
      <w:t>F</w:t>
    </w:r>
    <w:r w:rsidRPr="00A00702">
      <w:rPr>
        <w:rFonts w:ascii="Maiandra GD" w:hAnsi="Maiandra GD"/>
        <w:b/>
        <w:color w:val="FFC000"/>
        <w:sz w:val="14"/>
        <w:szCs w:val="12"/>
      </w:rPr>
      <w:t>ait</w:t>
    </w:r>
    <w:r w:rsidR="00D33B80" w:rsidRPr="00D33B80">
      <w:rPr>
        <w:rFonts w:ascii="Maiandra GD" w:hAnsi="Maiandra GD"/>
        <w:b/>
        <w:color w:val="FFC000"/>
        <w:sz w:val="14"/>
        <w:szCs w:val="12"/>
      </w:rPr>
      <w:t>h</w:t>
    </w:r>
    <w:r w:rsidR="00D33B80">
      <w:rPr>
        <w:rFonts w:ascii="Maiandra GD" w:hAnsi="Maiandra GD"/>
        <w:b/>
        <w:color w:val="7030A0"/>
        <w:sz w:val="14"/>
        <w:szCs w:val="12"/>
      </w:rPr>
      <w:t xml:space="preserve"> – F</w:t>
    </w:r>
    <w:r w:rsidRPr="00A00702">
      <w:rPr>
        <w:rFonts w:ascii="Maiandra GD" w:hAnsi="Maiandra GD"/>
        <w:b/>
        <w:color w:val="7030A0"/>
        <w:sz w:val="14"/>
        <w:szCs w:val="12"/>
      </w:rPr>
      <w:t>riendshi</w:t>
    </w:r>
    <w:r w:rsidR="00D33B80">
      <w:rPr>
        <w:rFonts w:ascii="Maiandra GD" w:hAnsi="Maiandra GD"/>
        <w:b/>
        <w:color w:val="7030A0"/>
        <w:sz w:val="14"/>
        <w:szCs w:val="12"/>
      </w:rPr>
      <w:t xml:space="preserve">p – </w:t>
    </w:r>
    <w:r w:rsidR="00D33B80" w:rsidRPr="00D33B80">
      <w:rPr>
        <w:rFonts w:ascii="Maiandra GD" w:hAnsi="Maiandra GD"/>
        <w:b/>
        <w:color w:val="0070C0"/>
        <w:sz w:val="14"/>
        <w:szCs w:val="12"/>
      </w:rPr>
      <w:t>R</w:t>
    </w:r>
    <w:r w:rsidRPr="00A00702">
      <w:rPr>
        <w:rFonts w:ascii="Maiandra GD" w:hAnsi="Maiandra GD"/>
        <w:b/>
        <w:color w:val="0070C0"/>
        <w:sz w:val="14"/>
        <w:szCs w:val="12"/>
      </w:rPr>
      <w:t>esilienc</w:t>
    </w:r>
    <w:r w:rsidR="00820443">
      <w:rPr>
        <w:rFonts w:ascii="Maiandra GD" w:hAnsi="Maiandra GD"/>
        <w:b/>
        <w:color w:val="0070C0"/>
        <w:sz w:val="14"/>
        <w:szCs w:val="12"/>
      </w:rPr>
      <w:t xml:space="preserve">e – </w:t>
    </w:r>
    <w:r w:rsidR="00820443" w:rsidRPr="00820443">
      <w:rPr>
        <w:rFonts w:ascii="Maiandra GD" w:hAnsi="Maiandra GD"/>
        <w:b/>
        <w:color w:val="F709FD"/>
        <w:sz w:val="14"/>
        <w:szCs w:val="12"/>
      </w:rPr>
      <w:t>S</w:t>
    </w:r>
    <w:r w:rsidRPr="00820443">
      <w:rPr>
        <w:rFonts w:ascii="Maiandra GD" w:hAnsi="Maiandra GD"/>
        <w:b/>
        <w:color w:val="F709FD"/>
        <w:sz w:val="14"/>
        <w:szCs w:val="12"/>
      </w:rPr>
      <w:t>elf</w:t>
    </w:r>
    <w:r w:rsidRPr="00A00702">
      <w:rPr>
        <w:rFonts w:ascii="Maiandra GD" w:hAnsi="Maiandra GD"/>
        <w:b/>
        <w:color w:val="F709FD"/>
        <w:sz w:val="14"/>
        <w:szCs w:val="12"/>
      </w:rPr>
      <w:t>-contro</w:t>
    </w:r>
    <w:r w:rsidR="00820443">
      <w:rPr>
        <w:rFonts w:ascii="Maiandra GD" w:hAnsi="Maiandra GD"/>
        <w:b/>
        <w:color w:val="F709FD"/>
        <w:sz w:val="14"/>
        <w:szCs w:val="12"/>
      </w:rPr>
      <w:t xml:space="preserve">l – </w:t>
    </w:r>
    <w:r w:rsidR="00820443" w:rsidRPr="00820443">
      <w:rPr>
        <w:rFonts w:ascii="Maiandra GD" w:hAnsi="Maiandra GD"/>
        <w:b/>
        <w:color w:val="C45911" w:themeColor="accent2" w:themeShade="BF"/>
        <w:sz w:val="14"/>
        <w:szCs w:val="12"/>
      </w:rPr>
      <w:t>P</w:t>
    </w:r>
    <w:r w:rsidRPr="00A00702">
      <w:rPr>
        <w:rFonts w:ascii="Maiandra GD" w:hAnsi="Maiandra GD"/>
        <w:b/>
        <w:color w:val="C45911" w:themeColor="accent2" w:themeShade="BF"/>
        <w:sz w:val="14"/>
        <w:szCs w:val="12"/>
      </w:rPr>
      <w:t>erseveranc</w:t>
    </w:r>
    <w:r w:rsidR="00820443">
      <w:rPr>
        <w:rFonts w:ascii="Maiandra GD" w:hAnsi="Maiandra GD"/>
        <w:b/>
        <w:color w:val="C45911" w:themeColor="accent2" w:themeShade="BF"/>
        <w:sz w:val="14"/>
        <w:szCs w:val="12"/>
      </w:rPr>
      <w:t xml:space="preserve">e – </w:t>
    </w:r>
    <w:r w:rsidR="00820443" w:rsidRPr="00820443">
      <w:rPr>
        <w:rFonts w:ascii="Maiandra GD" w:hAnsi="Maiandra GD"/>
        <w:b/>
        <w:color w:val="538135" w:themeColor="accent6" w:themeShade="BF"/>
        <w:sz w:val="14"/>
        <w:szCs w:val="12"/>
      </w:rPr>
      <w:t>As</w:t>
    </w:r>
    <w:r w:rsidRPr="00A00702">
      <w:rPr>
        <w:rFonts w:ascii="Maiandra GD" w:hAnsi="Maiandra GD"/>
        <w:b/>
        <w:color w:val="538135" w:themeColor="accent6" w:themeShade="BF"/>
        <w:sz w:val="14"/>
        <w:szCs w:val="12"/>
      </w:rPr>
      <w:t>piration</w:t>
    </w:r>
  </w:p>
  <w:p w14:paraId="345FC5B7" w14:textId="77777777" w:rsidR="00703BB1" w:rsidRDefault="00703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78B"/>
    <w:multiLevelType w:val="hybridMultilevel"/>
    <w:tmpl w:val="E612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00F48"/>
    <w:multiLevelType w:val="hybridMultilevel"/>
    <w:tmpl w:val="C794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1C328D"/>
    <w:multiLevelType w:val="hybridMultilevel"/>
    <w:tmpl w:val="F6A2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F6BE5"/>
    <w:multiLevelType w:val="hybridMultilevel"/>
    <w:tmpl w:val="F50A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50D4C"/>
    <w:multiLevelType w:val="hybridMultilevel"/>
    <w:tmpl w:val="AD5AE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F6749"/>
    <w:multiLevelType w:val="hybridMultilevel"/>
    <w:tmpl w:val="2E6C5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40677"/>
    <w:multiLevelType w:val="hybridMultilevel"/>
    <w:tmpl w:val="77A209A6"/>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34A93"/>
    <w:multiLevelType w:val="hybridMultilevel"/>
    <w:tmpl w:val="532E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166982"/>
    <w:multiLevelType w:val="hybridMultilevel"/>
    <w:tmpl w:val="E0829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21531B"/>
    <w:multiLevelType w:val="hybridMultilevel"/>
    <w:tmpl w:val="EC725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664E3"/>
    <w:multiLevelType w:val="hybridMultilevel"/>
    <w:tmpl w:val="639EF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234253"/>
    <w:multiLevelType w:val="hybridMultilevel"/>
    <w:tmpl w:val="6A0A9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321F7"/>
    <w:multiLevelType w:val="hybridMultilevel"/>
    <w:tmpl w:val="4FB2D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0B075E"/>
    <w:multiLevelType w:val="hybridMultilevel"/>
    <w:tmpl w:val="A106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E157A7"/>
    <w:multiLevelType w:val="hybridMultilevel"/>
    <w:tmpl w:val="5F6ACCAA"/>
    <w:lvl w:ilvl="0" w:tplc="08090001">
      <w:start w:val="1"/>
      <w:numFmt w:val="bullet"/>
      <w:lvlText w:val=""/>
      <w:lvlJc w:val="left"/>
      <w:pPr>
        <w:ind w:left="720" w:hanging="360"/>
      </w:pPr>
      <w:rPr>
        <w:rFonts w:ascii="Symbol" w:hAnsi="Symbol" w:hint="default"/>
      </w:rPr>
    </w:lvl>
    <w:lvl w:ilvl="1" w:tplc="5B264334">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5C21D4"/>
    <w:multiLevelType w:val="hybridMultilevel"/>
    <w:tmpl w:val="D19C0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B611B"/>
    <w:multiLevelType w:val="hybridMultilevel"/>
    <w:tmpl w:val="AEC8E544"/>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9F43E0"/>
    <w:multiLevelType w:val="hybridMultilevel"/>
    <w:tmpl w:val="373A0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D3955"/>
    <w:multiLevelType w:val="hybridMultilevel"/>
    <w:tmpl w:val="4342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CA3D15"/>
    <w:multiLevelType w:val="hybridMultilevel"/>
    <w:tmpl w:val="A4EECC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D0D3587"/>
    <w:multiLevelType w:val="hybridMultilevel"/>
    <w:tmpl w:val="7736E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E07595"/>
    <w:multiLevelType w:val="hybridMultilevel"/>
    <w:tmpl w:val="4AF8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2B21E8"/>
    <w:multiLevelType w:val="hybridMultilevel"/>
    <w:tmpl w:val="809E8EEC"/>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E7429C"/>
    <w:multiLevelType w:val="hybridMultilevel"/>
    <w:tmpl w:val="4C6C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5D24D6"/>
    <w:multiLevelType w:val="hybridMultilevel"/>
    <w:tmpl w:val="E36C6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531FD7"/>
    <w:multiLevelType w:val="hybridMultilevel"/>
    <w:tmpl w:val="80CC96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A261C41"/>
    <w:multiLevelType w:val="hybridMultilevel"/>
    <w:tmpl w:val="56AC8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497416"/>
    <w:multiLevelType w:val="hybridMultilevel"/>
    <w:tmpl w:val="353CCB0C"/>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EC5511"/>
    <w:multiLevelType w:val="hybridMultilevel"/>
    <w:tmpl w:val="4DCE27CE"/>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173A31"/>
    <w:multiLevelType w:val="hybridMultilevel"/>
    <w:tmpl w:val="6766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605CE7"/>
    <w:multiLevelType w:val="hybridMultilevel"/>
    <w:tmpl w:val="5BCC210C"/>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786044"/>
    <w:multiLevelType w:val="hybridMultilevel"/>
    <w:tmpl w:val="B7329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390D97"/>
    <w:multiLevelType w:val="hybridMultilevel"/>
    <w:tmpl w:val="D8B057C4"/>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7D66F3"/>
    <w:multiLevelType w:val="hybridMultilevel"/>
    <w:tmpl w:val="75663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785BED"/>
    <w:multiLevelType w:val="hybridMultilevel"/>
    <w:tmpl w:val="9F622296"/>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EF6AC0"/>
    <w:multiLevelType w:val="hybridMultilevel"/>
    <w:tmpl w:val="2772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0F7E7B"/>
    <w:multiLevelType w:val="hybridMultilevel"/>
    <w:tmpl w:val="E004B9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3545B2"/>
    <w:multiLevelType w:val="hybridMultilevel"/>
    <w:tmpl w:val="1B3C5026"/>
    <w:lvl w:ilvl="0" w:tplc="33B6405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21"/>
  </w:num>
  <w:num w:numId="4">
    <w:abstractNumId w:val="36"/>
  </w:num>
  <w:num w:numId="5">
    <w:abstractNumId w:val="8"/>
  </w:num>
  <w:num w:numId="6">
    <w:abstractNumId w:val="2"/>
  </w:num>
  <w:num w:numId="7">
    <w:abstractNumId w:val="24"/>
  </w:num>
  <w:num w:numId="8">
    <w:abstractNumId w:val="9"/>
  </w:num>
  <w:num w:numId="9">
    <w:abstractNumId w:val="12"/>
  </w:num>
  <w:num w:numId="10">
    <w:abstractNumId w:val="11"/>
  </w:num>
  <w:num w:numId="11">
    <w:abstractNumId w:val="26"/>
  </w:num>
  <w:num w:numId="12">
    <w:abstractNumId w:val="31"/>
  </w:num>
  <w:num w:numId="13">
    <w:abstractNumId w:val="25"/>
  </w:num>
  <w:num w:numId="14">
    <w:abstractNumId w:val="5"/>
  </w:num>
  <w:num w:numId="15">
    <w:abstractNumId w:val="17"/>
  </w:num>
  <w:num w:numId="16">
    <w:abstractNumId w:val="33"/>
  </w:num>
  <w:num w:numId="17">
    <w:abstractNumId w:val="4"/>
  </w:num>
  <w:num w:numId="18">
    <w:abstractNumId w:val="0"/>
  </w:num>
  <w:num w:numId="19">
    <w:abstractNumId w:val="29"/>
  </w:num>
  <w:num w:numId="20">
    <w:abstractNumId w:val="13"/>
  </w:num>
  <w:num w:numId="21">
    <w:abstractNumId w:val="10"/>
  </w:num>
  <w:num w:numId="22">
    <w:abstractNumId w:val="7"/>
  </w:num>
  <w:num w:numId="23">
    <w:abstractNumId w:val="18"/>
  </w:num>
  <w:num w:numId="24">
    <w:abstractNumId w:val="1"/>
  </w:num>
  <w:num w:numId="25">
    <w:abstractNumId w:val="3"/>
  </w:num>
  <w:num w:numId="26">
    <w:abstractNumId w:val="15"/>
  </w:num>
  <w:num w:numId="27">
    <w:abstractNumId w:val="14"/>
  </w:num>
  <w:num w:numId="28">
    <w:abstractNumId w:val="20"/>
  </w:num>
  <w:num w:numId="29">
    <w:abstractNumId w:val="35"/>
  </w:num>
  <w:num w:numId="30">
    <w:abstractNumId w:val="30"/>
  </w:num>
  <w:num w:numId="31">
    <w:abstractNumId w:val="34"/>
  </w:num>
  <w:num w:numId="32">
    <w:abstractNumId w:val="37"/>
  </w:num>
  <w:num w:numId="33">
    <w:abstractNumId w:val="16"/>
  </w:num>
  <w:num w:numId="34">
    <w:abstractNumId w:val="28"/>
  </w:num>
  <w:num w:numId="35">
    <w:abstractNumId w:val="6"/>
  </w:num>
  <w:num w:numId="36">
    <w:abstractNumId w:val="22"/>
  </w:num>
  <w:num w:numId="37">
    <w:abstractNumId w:val="27"/>
  </w:num>
  <w:num w:numId="38">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82D8A"/>
    <w:rsid w:val="000F2A95"/>
    <w:rsid w:val="00120C17"/>
    <w:rsid w:val="001545C1"/>
    <w:rsid w:val="00224F82"/>
    <w:rsid w:val="00252BB9"/>
    <w:rsid w:val="002B7ABC"/>
    <w:rsid w:val="002D2881"/>
    <w:rsid w:val="002E4913"/>
    <w:rsid w:val="00363095"/>
    <w:rsid w:val="003D77B6"/>
    <w:rsid w:val="004030A0"/>
    <w:rsid w:val="005218D1"/>
    <w:rsid w:val="00567984"/>
    <w:rsid w:val="005830E2"/>
    <w:rsid w:val="00596AE4"/>
    <w:rsid w:val="005C31C4"/>
    <w:rsid w:val="006B37FA"/>
    <w:rsid w:val="00703BB1"/>
    <w:rsid w:val="00773DDB"/>
    <w:rsid w:val="00773E49"/>
    <w:rsid w:val="007A7933"/>
    <w:rsid w:val="00801D32"/>
    <w:rsid w:val="00820443"/>
    <w:rsid w:val="0082268D"/>
    <w:rsid w:val="00833B48"/>
    <w:rsid w:val="0084319B"/>
    <w:rsid w:val="0084775F"/>
    <w:rsid w:val="00880C8E"/>
    <w:rsid w:val="0088398E"/>
    <w:rsid w:val="008F2B61"/>
    <w:rsid w:val="00966C4B"/>
    <w:rsid w:val="009C59E9"/>
    <w:rsid w:val="00A45BD1"/>
    <w:rsid w:val="00AD0318"/>
    <w:rsid w:val="00AD74D2"/>
    <w:rsid w:val="00B3143A"/>
    <w:rsid w:val="00B565A5"/>
    <w:rsid w:val="00BE5E27"/>
    <w:rsid w:val="00C01221"/>
    <w:rsid w:val="00C85277"/>
    <w:rsid w:val="00CB0528"/>
    <w:rsid w:val="00CC0C60"/>
    <w:rsid w:val="00D219A4"/>
    <w:rsid w:val="00D33B80"/>
    <w:rsid w:val="00D44AA0"/>
    <w:rsid w:val="00D5536F"/>
    <w:rsid w:val="00D757C6"/>
    <w:rsid w:val="00D76E6E"/>
    <w:rsid w:val="00DA2229"/>
    <w:rsid w:val="00DA4552"/>
    <w:rsid w:val="00DA7F91"/>
    <w:rsid w:val="00DB77E6"/>
    <w:rsid w:val="00DF03F9"/>
    <w:rsid w:val="00E15942"/>
    <w:rsid w:val="00E2170F"/>
    <w:rsid w:val="00E34388"/>
    <w:rsid w:val="00E5168B"/>
    <w:rsid w:val="00E60138"/>
    <w:rsid w:val="00E8186D"/>
    <w:rsid w:val="00EE796C"/>
    <w:rsid w:val="00F403AA"/>
    <w:rsid w:val="00F45AED"/>
    <w:rsid w:val="00F55E92"/>
    <w:rsid w:val="00F724FA"/>
    <w:rsid w:val="00F81D19"/>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1C4C324"/>
  <w15:docId w15:val="{0CC4E370-5F01-4613-859B-0CB5093E6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 w:type="paragraph" w:styleId="EndnoteText">
    <w:name w:val="endnote text"/>
    <w:basedOn w:val="Normal"/>
    <w:link w:val="EndnoteTextChar"/>
    <w:uiPriority w:val="99"/>
    <w:semiHidden/>
    <w:unhideWhenUsed/>
    <w:rsid w:val="00EE79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E796C"/>
    <w:rPr>
      <w:rFonts w:eastAsiaTheme="minorEastAsia"/>
      <w:sz w:val="20"/>
      <w:szCs w:val="20"/>
      <w:lang w:eastAsia="en-GB"/>
    </w:rPr>
  </w:style>
  <w:style w:type="character" w:styleId="EndnoteReference">
    <w:name w:val="endnote reference"/>
    <w:basedOn w:val="DefaultParagraphFont"/>
    <w:uiPriority w:val="99"/>
    <w:semiHidden/>
    <w:unhideWhenUsed/>
    <w:rsid w:val="00EE79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DB538-6551-498E-97C6-06BCB837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Rosa Pisaturo</cp:lastModifiedBy>
  <cp:revision>4</cp:revision>
  <cp:lastPrinted>2019-06-12T12:34:00Z</cp:lastPrinted>
  <dcterms:created xsi:type="dcterms:W3CDTF">2024-07-09T13:47:00Z</dcterms:created>
  <dcterms:modified xsi:type="dcterms:W3CDTF">2024-07-09T13:51:00Z</dcterms:modified>
</cp:coreProperties>
</file>